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40" w:rsidRDefault="00510D42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13</w:t>
      </w:r>
      <w:bookmarkStart w:id="0" w:name="_GoBack"/>
      <w:bookmarkEnd w:id="0"/>
      <w:r w:rsidR="00BD7940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.07.2018г. № 97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«КУРУМЧИНСКИЙ»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BD7940" w:rsidRDefault="00BD7940" w:rsidP="00BD7940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РЕШЕНИЕ ДУМЫ МУНИЦИПАЛЬНОГО ОБРАЗОВАНИЯ «КУРУМЧИНСКИЙ» ОТ 02.03.2016 Г. № 45 «ОБ УСТАНОВЛЕНИИ И ВВЕДЕНИИ В ДЕЙСТВИЕ НА ТЕРРИТОРИИ МУНИЦИПАЛЬНОГО ОБРАЗОВАНИЯ «КУРУМЧИНСКИЙ» ЗЕМЕЛЬНОГО НАЛОГА»</w:t>
      </w:r>
    </w:p>
    <w:p w:rsidR="00BD7940" w:rsidRDefault="00BD7940" w:rsidP="00BD7940">
      <w:pPr>
        <w:spacing w:after="0" w:line="240" w:lineRule="auto"/>
        <w:ind w:firstLine="709"/>
        <w:jc w:val="center"/>
        <w:rPr>
          <w:rStyle w:val="FontStyle31"/>
          <w:sz w:val="28"/>
          <w:szCs w:val="28"/>
        </w:rPr>
      </w:pPr>
    </w:p>
    <w:p w:rsidR="00BD7940" w:rsidRDefault="00BD7940" w:rsidP="00BD79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32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Руководствуясь статьей 14 Федерального закона от 6 октября 2003 года N 131-ФЗ «Об общих принципах организации местного самоуправления в Российской Федерации», главой 32 Налога кодекса Российской Федерации, статьями 24, 44, 46 Устава муниципального образования «Курумчинский», Дума муниципального образования «Курумчинский» решила:</w:t>
      </w:r>
    </w:p>
    <w:p w:rsidR="00BD7940" w:rsidRDefault="00BD7940" w:rsidP="00BD7940">
      <w:pPr>
        <w:spacing w:after="0" w:line="240" w:lineRule="auto"/>
        <w:ind w:firstLine="709"/>
        <w:jc w:val="center"/>
        <w:rPr>
          <w:b/>
        </w:rPr>
      </w:pPr>
    </w:p>
    <w:p w:rsidR="00BD7940" w:rsidRDefault="00BD7940" w:rsidP="00BD794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3389">
        <w:rPr>
          <w:rFonts w:ascii="Arial" w:eastAsia="Times New Roman" w:hAnsi="Arial" w:cs="Arial"/>
          <w:color w:val="000000" w:themeColor="text1"/>
          <w:sz w:val="24"/>
          <w:szCs w:val="24"/>
        </w:rPr>
        <w:t>Внести в решение Думы муниципального образования «Куру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мчинский»  от 02.03.2016 г. № 45</w:t>
      </w:r>
      <w:r w:rsidRPr="00A833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следующие изменения: </w:t>
      </w:r>
    </w:p>
    <w:p w:rsidR="00BD7940" w:rsidRDefault="00BD7940" w:rsidP="00BD7940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Исключить пункты 6,7 решения;</w:t>
      </w:r>
    </w:p>
    <w:p w:rsidR="00BD7940" w:rsidRDefault="00BD7940" w:rsidP="00BD7940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Пункт решения 8 считать соответственно пунктом 6 решения и изложить в следующей редакции:</w:t>
      </w:r>
    </w:p>
    <w:p w:rsidR="00BD7940" w:rsidRDefault="00BD7940" w:rsidP="00BD794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.».</w:t>
      </w:r>
      <w:proofErr w:type="gramEnd"/>
    </w:p>
    <w:p w:rsidR="00BD7940" w:rsidRDefault="00BD7940" w:rsidP="00BD7940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 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информационно-телекоммуникационной сети «Интернет».</w:t>
      </w:r>
    </w:p>
    <w:p w:rsidR="00BD7940" w:rsidRDefault="00BD7940" w:rsidP="00BD79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D7940" w:rsidRDefault="00BD7940" w:rsidP="00BD79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D7940" w:rsidRDefault="00BD7940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«Курумчинский»</w:t>
      </w:r>
    </w:p>
    <w:p w:rsidR="00BD7940" w:rsidRDefault="00BD7940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К. А. Бутуханова</w:t>
      </w:r>
    </w:p>
    <w:p w:rsidR="00BD7940" w:rsidRDefault="00BD7940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D7940" w:rsidRDefault="00BD7940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администрации МО «Курумчинский»</w:t>
      </w:r>
    </w:p>
    <w:p w:rsidR="00BD7940" w:rsidRDefault="00BD7940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В. Г. Сахаев</w:t>
      </w:r>
    </w:p>
    <w:p w:rsidR="00BD7940" w:rsidRDefault="00BD7940" w:rsidP="00BD79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D7940" w:rsidRDefault="00BD7940" w:rsidP="00BD79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D7940" w:rsidRDefault="00BD7940" w:rsidP="00BD79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5265D6" w:rsidRDefault="005265D6"/>
    <w:sectPr w:rsidR="0052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A19"/>
    <w:multiLevelType w:val="multilevel"/>
    <w:tmpl w:val="35C06E1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68"/>
    <w:rsid w:val="003D0E32"/>
    <w:rsid w:val="00510D42"/>
    <w:rsid w:val="005265D6"/>
    <w:rsid w:val="00BD7940"/>
    <w:rsid w:val="00C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D794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BD7940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BD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D794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BD7940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B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2018-07-09T02:25:00Z</dcterms:created>
  <dcterms:modified xsi:type="dcterms:W3CDTF">2018-07-13T01:11:00Z</dcterms:modified>
</cp:coreProperties>
</file>