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7F" w:rsidRPr="00CE2F34" w:rsidRDefault="0077547F" w:rsidP="0077547F">
      <w:pPr>
        <w:ind w:right="-716"/>
        <w:jc w:val="center"/>
        <w:rPr>
          <w:rFonts w:ascii="Times New Roman" w:hAnsi="Times New Roman"/>
          <w:b/>
          <w:sz w:val="24"/>
          <w:szCs w:val="24"/>
        </w:rPr>
      </w:pPr>
      <w:r w:rsidRPr="00CE2F34">
        <w:rPr>
          <w:rFonts w:ascii="Times New Roman" w:hAnsi="Times New Roman"/>
          <w:b/>
          <w:sz w:val="24"/>
          <w:szCs w:val="24"/>
        </w:rPr>
        <w:t>РОССИЙСКАЯ  ФЕДЕРАЦИЯ</w:t>
      </w:r>
    </w:p>
    <w:p w:rsidR="0077547F" w:rsidRPr="00CE2F34" w:rsidRDefault="0077547F" w:rsidP="0077547F">
      <w:pPr>
        <w:pStyle w:val="3"/>
      </w:pPr>
      <w:r w:rsidRPr="00CE2F34">
        <w:t>ИРКУТСКАЯ ОБЛАСТЬ</w:t>
      </w:r>
    </w:p>
    <w:p w:rsidR="0077547F" w:rsidRPr="00CE2F34" w:rsidRDefault="0077547F" w:rsidP="0077547F">
      <w:pPr>
        <w:ind w:right="-716"/>
        <w:jc w:val="center"/>
        <w:rPr>
          <w:rFonts w:ascii="Times New Roman" w:hAnsi="Times New Roman"/>
          <w:b/>
          <w:sz w:val="20"/>
        </w:rPr>
      </w:pPr>
      <w:r w:rsidRPr="00CE2F34">
        <w:rPr>
          <w:rFonts w:ascii="Times New Roman" w:hAnsi="Times New Roman"/>
          <w:b/>
          <w:sz w:val="20"/>
        </w:rPr>
        <w:t>МУНИЦИПАЛЬНОЕ ОБРАЗОВАНИЕ «КУРУМЧИНСКИЙ»</w:t>
      </w:r>
    </w:p>
    <w:p w:rsidR="0077547F" w:rsidRPr="00CE2F34" w:rsidRDefault="0077547F" w:rsidP="0077547F">
      <w:pPr>
        <w:pStyle w:val="1"/>
        <w:ind w:right="-716"/>
        <w:rPr>
          <w:szCs w:val="24"/>
        </w:rPr>
      </w:pPr>
      <w:r w:rsidRPr="00CE2F34">
        <w:rPr>
          <w:szCs w:val="24"/>
        </w:rPr>
        <w:t>ПОСТАНОВЛЕНИЕ ГЛАВЫ</w:t>
      </w: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77547F" w:rsidRPr="00CE2F34" w:rsidTr="00D1161F">
        <w:trPr>
          <w:trHeight w:val="140"/>
        </w:trPr>
        <w:tc>
          <w:tcPr>
            <w:tcW w:w="9580" w:type="dxa"/>
            <w:tcBorders>
              <w:top w:val="thinThickSmallGap" w:sz="18" w:space="0" w:color="auto"/>
              <w:left w:val="nil"/>
              <w:bottom w:val="nil"/>
              <w:right w:val="nil"/>
            </w:tcBorders>
          </w:tcPr>
          <w:p w:rsidR="0077547F" w:rsidRPr="00CE2F34" w:rsidRDefault="00767DF5" w:rsidP="00D1161F">
            <w:pPr>
              <w:ind w:right="-716"/>
              <w:jc w:val="center"/>
            </w:pPr>
            <w:r>
              <w:pict>
                <v:line id="_x0000_s1026" style="position:absolute;left:0;text-align:left;z-index:251658240" from="-3.4pt,5.35pt" to="468.2pt,5.35pt"/>
              </w:pict>
            </w:r>
          </w:p>
        </w:tc>
      </w:tr>
    </w:tbl>
    <w:p w:rsidR="0077547F" w:rsidRPr="00CE2F34" w:rsidRDefault="0077547F" w:rsidP="0077547F">
      <w:pPr>
        <w:ind w:right="-716"/>
        <w:rPr>
          <w:rFonts w:ascii="Times New Roman" w:hAnsi="Times New Roman"/>
          <w:sz w:val="24"/>
          <w:szCs w:val="24"/>
        </w:rPr>
      </w:pPr>
      <w:r>
        <w:rPr>
          <w:rFonts w:ascii="Times New Roman" w:hAnsi="Times New Roman"/>
          <w:sz w:val="24"/>
          <w:szCs w:val="24"/>
        </w:rPr>
        <w:t>от 2</w:t>
      </w:r>
      <w:r w:rsidRPr="00CA77DC">
        <w:rPr>
          <w:rFonts w:ascii="Times New Roman" w:hAnsi="Times New Roman"/>
          <w:sz w:val="24"/>
          <w:szCs w:val="24"/>
        </w:rPr>
        <w:t>2</w:t>
      </w:r>
      <w:r>
        <w:rPr>
          <w:rFonts w:ascii="Times New Roman" w:hAnsi="Times New Roman"/>
          <w:sz w:val="24"/>
          <w:szCs w:val="24"/>
        </w:rPr>
        <w:t xml:space="preserve"> января 2015 г. № 7</w:t>
      </w:r>
      <w:r w:rsidRPr="00CE2F34">
        <w:rPr>
          <w:rFonts w:ascii="Times New Roman" w:hAnsi="Times New Roman"/>
          <w:sz w:val="24"/>
          <w:szCs w:val="24"/>
        </w:rPr>
        <w:t xml:space="preserve">   </w:t>
      </w:r>
      <w:r w:rsidRPr="00CE2F34">
        <w:rPr>
          <w:rFonts w:ascii="Times New Roman" w:hAnsi="Times New Roman"/>
          <w:sz w:val="24"/>
          <w:szCs w:val="24"/>
        </w:rPr>
        <w:tab/>
      </w:r>
      <w:r w:rsidRPr="00CE2F34">
        <w:rPr>
          <w:rFonts w:ascii="Times New Roman" w:hAnsi="Times New Roman"/>
          <w:sz w:val="24"/>
          <w:szCs w:val="24"/>
        </w:rPr>
        <w:tab/>
      </w:r>
      <w:r w:rsidRPr="00CE2F34">
        <w:rPr>
          <w:rFonts w:ascii="Times New Roman" w:hAnsi="Times New Roman"/>
          <w:sz w:val="24"/>
          <w:szCs w:val="24"/>
        </w:rPr>
        <w:tab/>
      </w:r>
      <w:r w:rsidRPr="00CE2F34">
        <w:rPr>
          <w:rFonts w:ascii="Times New Roman" w:hAnsi="Times New Roman"/>
          <w:sz w:val="24"/>
          <w:szCs w:val="24"/>
        </w:rPr>
        <w:tab/>
      </w:r>
      <w:r w:rsidRPr="00CE2F34">
        <w:rPr>
          <w:rFonts w:ascii="Times New Roman" w:hAnsi="Times New Roman"/>
          <w:sz w:val="24"/>
          <w:szCs w:val="24"/>
        </w:rPr>
        <w:tab/>
      </w:r>
      <w:r w:rsidRPr="00CE2F34">
        <w:rPr>
          <w:rFonts w:ascii="Times New Roman" w:hAnsi="Times New Roman"/>
          <w:sz w:val="24"/>
          <w:szCs w:val="24"/>
        </w:rPr>
        <w:tab/>
      </w:r>
      <w:r w:rsidRPr="00CE2F34">
        <w:rPr>
          <w:rFonts w:ascii="Times New Roman" w:hAnsi="Times New Roman"/>
          <w:sz w:val="24"/>
          <w:szCs w:val="24"/>
        </w:rPr>
        <w:tab/>
      </w:r>
      <w:r>
        <w:rPr>
          <w:rFonts w:ascii="Times New Roman" w:hAnsi="Times New Roman"/>
          <w:sz w:val="24"/>
          <w:szCs w:val="24"/>
        </w:rPr>
        <w:t xml:space="preserve">                       </w:t>
      </w:r>
      <w:r w:rsidRPr="00CE2F34">
        <w:rPr>
          <w:rFonts w:ascii="Times New Roman" w:hAnsi="Times New Roman"/>
          <w:sz w:val="24"/>
          <w:szCs w:val="24"/>
        </w:rPr>
        <w:t>д. Загатуй</w:t>
      </w:r>
    </w:p>
    <w:p w:rsidR="0077547F" w:rsidRPr="00CE2F34" w:rsidRDefault="0077547F" w:rsidP="0077547F">
      <w:pPr>
        <w:rPr>
          <w:rFonts w:ascii="Times New Roman" w:hAnsi="Times New Roman"/>
          <w:sz w:val="24"/>
          <w:szCs w:val="24"/>
        </w:rPr>
      </w:pPr>
    </w:p>
    <w:p w:rsidR="0077547F" w:rsidRPr="00CE2F34" w:rsidRDefault="0077547F" w:rsidP="0077547F">
      <w:pPr>
        <w:spacing w:after="0" w:line="240" w:lineRule="auto"/>
        <w:rPr>
          <w:rFonts w:ascii="Times New Roman" w:hAnsi="Times New Roman"/>
          <w:sz w:val="24"/>
          <w:szCs w:val="24"/>
        </w:rPr>
      </w:pPr>
      <w:r>
        <w:rPr>
          <w:rFonts w:ascii="Times New Roman" w:hAnsi="Times New Roman"/>
          <w:sz w:val="24"/>
          <w:szCs w:val="24"/>
        </w:rPr>
        <w:t>«Об утверждении долгосрочной целевой</w:t>
      </w:r>
      <w:r w:rsidRPr="00CE2F34">
        <w:rPr>
          <w:rFonts w:ascii="Times New Roman" w:hAnsi="Times New Roman"/>
          <w:sz w:val="24"/>
          <w:szCs w:val="24"/>
        </w:rPr>
        <w:t xml:space="preserve">  программы  </w:t>
      </w:r>
    </w:p>
    <w:p w:rsidR="0077547F" w:rsidRPr="00CE2F34" w:rsidRDefault="002E23F8" w:rsidP="0077547F">
      <w:pPr>
        <w:spacing w:after="0" w:line="240" w:lineRule="auto"/>
        <w:rPr>
          <w:rFonts w:ascii="Times New Roman" w:hAnsi="Times New Roman"/>
          <w:sz w:val="24"/>
          <w:szCs w:val="24"/>
        </w:rPr>
      </w:pPr>
      <w:r>
        <w:rPr>
          <w:rFonts w:ascii="Times New Roman" w:hAnsi="Times New Roman"/>
          <w:sz w:val="24"/>
          <w:szCs w:val="24"/>
        </w:rPr>
        <w:t>«Чистая вода» на 201</w:t>
      </w:r>
      <w:r>
        <w:rPr>
          <w:rFonts w:ascii="Times New Roman" w:hAnsi="Times New Roman"/>
          <w:sz w:val="24"/>
          <w:szCs w:val="24"/>
          <w:lang w:val="en-US"/>
        </w:rPr>
        <w:t>5</w:t>
      </w:r>
      <w:r w:rsidR="0077547F" w:rsidRPr="00CE2F34">
        <w:rPr>
          <w:rFonts w:ascii="Times New Roman" w:hAnsi="Times New Roman"/>
          <w:sz w:val="24"/>
          <w:szCs w:val="24"/>
        </w:rPr>
        <w:t xml:space="preserve"> – 2017 годы»</w:t>
      </w:r>
    </w:p>
    <w:p w:rsidR="0077547F" w:rsidRPr="00CE2F34" w:rsidRDefault="0077547F" w:rsidP="0077547F">
      <w:pPr>
        <w:spacing w:after="0" w:line="240" w:lineRule="auto"/>
        <w:rPr>
          <w:rFonts w:ascii="Times New Roman" w:hAnsi="Times New Roman"/>
          <w:sz w:val="24"/>
          <w:szCs w:val="24"/>
        </w:rPr>
      </w:pPr>
    </w:p>
    <w:p w:rsidR="0077547F" w:rsidRPr="00CE2F34" w:rsidRDefault="0077547F" w:rsidP="0077547F">
      <w:pPr>
        <w:spacing w:after="0" w:line="240" w:lineRule="auto"/>
        <w:ind w:firstLine="709"/>
        <w:jc w:val="both"/>
        <w:rPr>
          <w:rFonts w:ascii="Times New Roman" w:hAnsi="Times New Roman"/>
          <w:sz w:val="24"/>
          <w:szCs w:val="24"/>
        </w:rPr>
      </w:pPr>
      <w:r w:rsidRPr="00CE2F34">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Бюджетным кодексом Российской Федерации, Уставом МО «Курумчинский», </w:t>
      </w:r>
    </w:p>
    <w:p w:rsidR="0077547F" w:rsidRPr="00CE2F34" w:rsidRDefault="0077547F" w:rsidP="0077547F">
      <w:pPr>
        <w:rPr>
          <w:rFonts w:ascii="Times New Roman" w:hAnsi="Times New Roman"/>
          <w:sz w:val="24"/>
          <w:szCs w:val="24"/>
        </w:rPr>
      </w:pPr>
    </w:p>
    <w:p w:rsidR="0077547F" w:rsidRPr="00CE2F34" w:rsidRDefault="0077547F" w:rsidP="0077547F">
      <w:pPr>
        <w:rPr>
          <w:rFonts w:ascii="Times New Roman" w:hAnsi="Times New Roman"/>
          <w:sz w:val="24"/>
          <w:szCs w:val="24"/>
        </w:rPr>
      </w:pPr>
      <w:r w:rsidRPr="00CE2F34">
        <w:rPr>
          <w:rFonts w:ascii="Times New Roman" w:hAnsi="Times New Roman"/>
          <w:sz w:val="24"/>
          <w:szCs w:val="24"/>
        </w:rPr>
        <w:t>ПОСТАНОВЛЯЮ:</w:t>
      </w:r>
    </w:p>
    <w:p w:rsidR="0077547F" w:rsidRPr="00CE2F34" w:rsidRDefault="0077547F" w:rsidP="0077547F">
      <w:pPr>
        <w:spacing w:after="0" w:line="240" w:lineRule="auto"/>
        <w:ind w:firstLine="709"/>
        <w:jc w:val="both"/>
        <w:rPr>
          <w:rFonts w:ascii="Times New Roman" w:hAnsi="Times New Roman"/>
          <w:sz w:val="24"/>
          <w:szCs w:val="24"/>
        </w:rPr>
      </w:pPr>
      <w:r w:rsidRPr="00CE2F34">
        <w:rPr>
          <w:rFonts w:ascii="Times New Roman" w:hAnsi="Times New Roman"/>
          <w:sz w:val="24"/>
          <w:szCs w:val="24"/>
        </w:rPr>
        <w:t xml:space="preserve">1. Утвердить  </w:t>
      </w:r>
      <w:r>
        <w:rPr>
          <w:rFonts w:ascii="Times New Roman" w:hAnsi="Times New Roman"/>
          <w:sz w:val="24"/>
          <w:szCs w:val="24"/>
        </w:rPr>
        <w:t xml:space="preserve">долгосрочную целевую программу «Чистая вода» на </w:t>
      </w:r>
      <w:r w:rsidR="002E23F8">
        <w:rPr>
          <w:rFonts w:ascii="Times New Roman" w:hAnsi="Times New Roman"/>
          <w:sz w:val="24"/>
          <w:szCs w:val="24"/>
        </w:rPr>
        <w:t>2015</w:t>
      </w:r>
      <w:r w:rsidRPr="00CE2F34">
        <w:rPr>
          <w:rFonts w:ascii="Times New Roman" w:hAnsi="Times New Roman"/>
          <w:sz w:val="24"/>
          <w:szCs w:val="24"/>
        </w:rPr>
        <w:t xml:space="preserve"> – 2017 годы», </w:t>
      </w:r>
      <w:proofErr w:type="gramStart"/>
      <w:r w:rsidRPr="00CE2F34">
        <w:rPr>
          <w:rFonts w:ascii="Times New Roman" w:hAnsi="Times New Roman"/>
          <w:sz w:val="24"/>
          <w:szCs w:val="24"/>
        </w:rPr>
        <w:t>согласно  Приложения</w:t>
      </w:r>
      <w:proofErr w:type="gramEnd"/>
      <w:r w:rsidRPr="00CE2F34">
        <w:rPr>
          <w:rFonts w:ascii="Times New Roman" w:hAnsi="Times New Roman"/>
          <w:sz w:val="24"/>
          <w:szCs w:val="24"/>
        </w:rPr>
        <w:t xml:space="preserve"> № 1.</w:t>
      </w:r>
    </w:p>
    <w:p w:rsidR="0077547F" w:rsidRPr="00CE2F34" w:rsidRDefault="0077547F" w:rsidP="0077547F">
      <w:pPr>
        <w:spacing w:after="0" w:line="240" w:lineRule="auto"/>
        <w:ind w:firstLine="709"/>
        <w:jc w:val="both"/>
        <w:rPr>
          <w:rFonts w:ascii="Times New Roman" w:hAnsi="Times New Roman"/>
          <w:sz w:val="24"/>
          <w:szCs w:val="24"/>
        </w:rPr>
      </w:pPr>
      <w:r w:rsidRPr="00CE2F34">
        <w:rPr>
          <w:rFonts w:ascii="Times New Roman" w:hAnsi="Times New Roman"/>
          <w:sz w:val="24"/>
          <w:szCs w:val="24"/>
        </w:rPr>
        <w:t xml:space="preserve">2. </w:t>
      </w:r>
      <w:r w:rsidRPr="00CE2F34">
        <w:rPr>
          <w:rFonts w:ascii="Times New Roman" w:hAnsi="Times New Roman"/>
          <w:sz w:val="24"/>
          <w:szCs w:val="24"/>
        </w:rPr>
        <w:tab/>
      </w:r>
      <w:proofErr w:type="gramStart"/>
      <w:r w:rsidRPr="00CE2F34">
        <w:rPr>
          <w:rFonts w:ascii="Times New Roman" w:hAnsi="Times New Roman"/>
          <w:sz w:val="24"/>
          <w:szCs w:val="24"/>
        </w:rPr>
        <w:t>Контроль за</w:t>
      </w:r>
      <w:proofErr w:type="gramEnd"/>
      <w:r w:rsidRPr="00CE2F34">
        <w:rPr>
          <w:rFonts w:ascii="Times New Roman" w:hAnsi="Times New Roman"/>
          <w:sz w:val="24"/>
          <w:szCs w:val="24"/>
        </w:rPr>
        <w:t xml:space="preserve"> исполнением настоящего  постановления  оставляю за собой.</w:t>
      </w:r>
    </w:p>
    <w:p w:rsidR="0077547F" w:rsidRPr="00CE2F34" w:rsidRDefault="0077547F" w:rsidP="0077547F">
      <w:pPr>
        <w:spacing w:after="0" w:line="240" w:lineRule="auto"/>
        <w:ind w:firstLine="709"/>
        <w:jc w:val="both"/>
        <w:rPr>
          <w:rFonts w:ascii="Times New Roman" w:hAnsi="Times New Roman"/>
          <w:sz w:val="24"/>
          <w:szCs w:val="24"/>
        </w:rPr>
      </w:pPr>
      <w:r w:rsidRPr="00CE2F34">
        <w:rPr>
          <w:rFonts w:ascii="Times New Roman" w:hAnsi="Times New Roman"/>
          <w:sz w:val="24"/>
          <w:szCs w:val="24"/>
        </w:rPr>
        <w:t xml:space="preserve">3. </w:t>
      </w:r>
      <w:r w:rsidRPr="00CE2F34">
        <w:rPr>
          <w:rFonts w:ascii="Times New Roman" w:hAnsi="Times New Roman"/>
          <w:sz w:val="24"/>
          <w:szCs w:val="24"/>
        </w:rPr>
        <w:tab/>
        <w:t>Настоящее  постановление вступает в силу после его опубликования  в муниципальном вестнике «Вестник МО «Курумчинский».</w:t>
      </w:r>
    </w:p>
    <w:p w:rsidR="0077547F" w:rsidRPr="00CE2F34" w:rsidRDefault="0077547F" w:rsidP="0077547F">
      <w:pPr>
        <w:rPr>
          <w:rFonts w:ascii="Times New Roman" w:hAnsi="Times New Roman"/>
          <w:sz w:val="24"/>
          <w:szCs w:val="24"/>
        </w:rPr>
      </w:pPr>
    </w:p>
    <w:p w:rsidR="0077547F" w:rsidRPr="00CE2F34" w:rsidRDefault="0077547F" w:rsidP="0077547F">
      <w:pPr>
        <w:rPr>
          <w:rFonts w:ascii="Times New Roman" w:hAnsi="Times New Roman"/>
          <w:sz w:val="24"/>
          <w:szCs w:val="24"/>
        </w:rPr>
      </w:pPr>
    </w:p>
    <w:p w:rsidR="0077547F" w:rsidRPr="00CE2F34" w:rsidRDefault="0077547F" w:rsidP="0077547F">
      <w:pPr>
        <w:rPr>
          <w:rFonts w:ascii="Times New Roman" w:hAnsi="Times New Roman"/>
          <w:sz w:val="24"/>
          <w:szCs w:val="24"/>
        </w:rPr>
      </w:pPr>
    </w:p>
    <w:p w:rsidR="0077547F" w:rsidRPr="00CE2F34" w:rsidRDefault="0077547F" w:rsidP="0077547F">
      <w:pPr>
        <w:spacing w:after="0" w:line="240" w:lineRule="auto"/>
        <w:jc w:val="right"/>
        <w:rPr>
          <w:rFonts w:ascii="Times New Roman" w:hAnsi="Times New Roman"/>
          <w:sz w:val="24"/>
          <w:szCs w:val="24"/>
        </w:rPr>
      </w:pPr>
      <w:r w:rsidRPr="00CE2F34">
        <w:rPr>
          <w:rFonts w:ascii="Times New Roman" w:hAnsi="Times New Roman"/>
          <w:sz w:val="24"/>
          <w:szCs w:val="24"/>
        </w:rPr>
        <w:t xml:space="preserve">Глава МО «Курумчинский»                                         </w:t>
      </w:r>
    </w:p>
    <w:p w:rsidR="0077547F" w:rsidRPr="00CE2F34" w:rsidRDefault="0077547F" w:rsidP="0077547F">
      <w:pPr>
        <w:spacing w:after="0" w:line="240" w:lineRule="auto"/>
        <w:jc w:val="right"/>
        <w:rPr>
          <w:rFonts w:ascii="Times New Roman" w:hAnsi="Times New Roman"/>
          <w:sz w:val="24"/>
          <w:szCs w:val="24"/>
        </w:rPr>
      </w:pPr>
      <w:r w:rsidRPr="00CE2F34">
        <w:rPr>
          <w:rFonts w:ascii="Times New Roman" w:hAnsi="Times New Roman"/>
          <w:sz w:val="24"/>
          <w:szCs w:val="24"/>
        </w:rPr>
        <w:t>В.Г. Сахаев</w:t>
      </w:r>
    </w:p>
    <w:p w:rsidR="0077547F" w:rsidRPr="00CE2F34" w:rsidRDefault="0077547F" w:rsidP="0077547F">
      <w:pPr>
        <w:spacing w:after="0" w:line="240" w:lineRule="auto"/>
        <w:jc w:val="right"/>
        <w:rPr>
          <w:rFonts w:ascii="Times New Roman" w:hAnsi="Times New Roman"/>
          <w:sz w:val="24"/>
          <w:szCs w:val="24"/>
        </w:rPr>
      </w:pPr>
    </w:p>
    <w:p w:rsidR="0077547F" w:rsidRPr="00CE2F34" w:rsidRDefault="0077547F" w:rsidP="0077547F">
      <w:pPr>
        <w:rPr>
          <w:rFonts w:ascii="Times New Roman" w:hAnsi="Times New Roman"/>
          <w:sz w:val="24"/>
          <w:szCs w:val="24"/>
        </w:rPr>
        <w:sectPr w:rsidR="0077547F" w:rsidRPr="00CE2F34">
          <w:pgSz w:w="11906" w:h="16838"/>
          <w:pgMar w:top="1134" w:right="851" w:bottom="1134" w:left="1260" w:header="709" w:footer="709" w:gutter="0"/>
          <w:cols w:space="720"/>
        </w:sectPr>
      </w:pPr>
    </w:p>
    <w:tbl>
      <w:tblPr>
        <w:tblW w:w="5040" w:type="dxa"/>
        <w:tblInd w:w="4968" w:type="dxa"/>
        <w:tblLayout w:type="fixed"/>
        <w:tblLook w:val="01E0"/>
      </w:tblPr>
      <w:tblGrid>
        <w:gridCol w:w="5040"/>
      </w:tblGrid>
      <w:tr w:rsidR="0077547F" w:rsidRPr="00D32482" w:rsidTr="00D1161F">
        <w:tc>
          <w:tcPr>
            <w:tcW w:w="5040" w:type="dxa"/>
          </w:tcPr>
          <w:p w:rsidR="0077547F" w:rsidRPr="00D32482" w:rsidRDefault="0077547F" w:rsidP="00D1161F">
            <w:pPr>
              <w:spacing w:after="0" w:line="240" w:lineRule="auto"/>
              <w:ind w:left="432"/>
              <w:rPr>
                <w:rFonts w:ascii="Times New Roman" w:hAnsi="Times New Roman"/>
              </w:rPr>
            </w:pPr>
            <w:r w:rsidRPr="00D32482">
              <w:rPr>
                <w:rFonts w:ascii="Times New Roman" w:hAnsi="Times New Roman"/>
              </w:rPr>
              <w:lastRenderedPageBreak/>
              <w:t>УТВЕРЖДЕНА</w:t>
            </w:r>
          </w:p>
          <w:p w:rsidR="0077547F" w:rsidRPr="00D32482" w:rsidRDefault="0077547F" w:rsidP="00D1161F">
            <w:pPr>
              <w:spacing w:after="0" w:line="240" w:lineRule="auto"/>
              <w:ind w:left="432"/>
              <w:rPr>
                <w:rFonts w:ascii="Times New Roman" w:hAnsi="Times New Roman"/>
              </w:rPr>
            </w:pPr>
            <w:r w:rsidRPr="00D32482">
              <w:rPr>
                <w:rFonts w:ascii="Times New Roman" w:hAnsi="Times New Roman"/>
              </w:rPr>
              <w:t xml:space="preserve">постановлением </w:t>
            </w:r>
          </w:p>
          <w:p w:rsidR="0077547F" w:rsidRPr="00D32482" w:rsidRDefault="0077547F" w:rsidP="00D1161F">
            <w:pPr>
              <w:spacing w:after="0" w:line="240" w:lineRule="auto"/>
              <w:ind w:left="432"/>
              <w:rPr>
                <w:rFonts w:ascii="Times New Roman" w:hAnsi="Times New Roman"/>
              </w:rPr>
            </w:pPr>
            <w:r w:rsidRPr="00D32482">
              <w:rPr>
                <w:rFonts w:ascii="Times New Roman" w:hAnsi="Times New Roman"/>
              </w:rPr>
              <w:t>Главы администрации МО «Курумчинский»</w:t>
            </w:r>
          </w:p>
          <w:p w:rsidR="0077547F" w:rsidRPr="00D32482" w:rsidRDefault="0077547F" w:rsidP="00D1161F">
            <w:pPr>
              <w:spacing w:after="0" w:line="240" w:lineRule="auto"/>
              <w:ind w:left="432"/>
              <w:rPr>
                <w:rFonts w:ascii="Times New Roman" w:hAnsi="Times New Roman"/>
              </w:rPr>
            </w:pPr>
            <w:r w:rsidRPr="00D32482">
              <w:rPr>
                <w:rFonts w:ascii="Times New Roman" w:hAnsi="Times New Roman"/>
              </w:rPr>
              <w:t>Баяндаевского района Иркутской области</w:t>
            </w:r>
          </w:p>
          <w:p w:rsidR="0077547F" w:rsidRPr="00D32482" w:rsidRDefault="0077547F" w:rsidP="00D1161F">
            <w:pPr>
              <w:pStyle w:val="a5"/>
              <w:tabs>
                <w:tab w:val="num" w:pos="0"/>
                <w:tab w:val="left" w:pos="5220"/>
              </w:tabs>
              <w:spacing w:after="0"/>
              <w:ind w:left="432"/>
              <w:rPr>
                <w:sz w:val="22"/>
                <w:szCs w:val="22"/>
              </w:rPr>
            </w:pPr>
          </w:p>
          <w:p w:rsidR="0077547F" w:rsidRPr="00D32482" w:rsidRDefault="0077547F" w:rsidP="00D1161F">
            <w:pPr>
              <w:pStyle w:val="a5"/>
              <w:tabs>
                <w:tab w:val="num" w:pos="0"/>
                <w:tab w:val="left" w:pos="5220"/>
              </w:tabs>
              <w:spacing w:after="0"/>
              <w:ind w:left="432"/>
              <w:rPr>
                <w:sz w:val="22"/>
                <w:szCs w:val="22"/>
              </w:rPr>
            </w:pPr>
            <w:r w:rsidRPr="00D32482">
              <w:rPr>
                <w:sz w:val="22"/>
                <w:szCs w:val="22"/>
              </w:rPr>
              <w:t>от «22» января 2015 г. № 7</w:t>
            </w:r>
          </w:p>
          <w:p w:rsidR="0077547F" w:rsidRPr="00D32482" w:rsidRDefault="0077547F" w:rsidP="00D1161F">
            <w:pPr>
              <w:pStyle w:val="a5"/>
              <w:tabs>
                <w:tab w:val="num" w:pos="0"/>
                <w:tab w:val="left" w:pos="5220"/>
              </w:tabs>
              <w:spacing w:after="0"/>
              <w:ind w:left="432" w:firstLine="567"/>
              <w:rPr>
                <w:sz w:val="22"/>
                <w:szCs w:val="22"/>
              </w:rPr>
            </w:pPr>
          </w:p>
          <w:p w:rsidR="0077547F" w:rsidRPr="00D32482" w:rsidRDefault="0077547F" w:rsidP="00D1161F">
            <w:pPr>
              <w:pStyle w:val="a5"/>
              <w:tabs>
                <w:tab w:val="num" w:pos="0"/>
                <w:tab w:val="left" w:pos="5220"/>
              </w:tabs>
              <w:spacing w:after="0"/>
              <w:ind w:left="432" w:firstLine="709"/>
              <w:rPr>
                <w:sz w:val="22"/>
                <w:szCs w:val="22"/>
              </w:rPr>
            </w:pPr>
          </w:p>
        </w:tc>
      </w:tr>
    </w:tbl>
    <w:p w:rsidR="0077547F" w:rsidRPr="00D32482" w:rsidRDefault="0077547F" w:rsidP="0077547F">
      <w:pPr>
        <w:pStyle w:val="a5"/>
        <w:tabs>
          <w:tab w:val="num" w:pos="0"/>
          <w:tab w:val="left" w:pos="5220"/>
        </w:tabs>
        <w:spacing w:after="0"/>
        <w:rPr>
          <w:sz w:val="22"/>
          <w:szCs w:val="22"/>
        </w:rPr>
      </w:pPr>
    </w:p>
    <w:p w:rsidR="0077547F" w:rsidRPr="00D32482" w:rsidRDefault="0077547F" w:rsidP="0077547F">
      <w:pPr>
        <w:pStyle w:val="a5"/>
        <w:tabs>
          <w:tab w:val="num" w:pos="0"/>
          <w:tab w:val="left" w:pos="5220"/>
        </w:tabs>
        <w:spacing w:after="0"/>
        <w:jc w:val="center"/>
        <w:rPr>
          <w:sz w:val="22"/>
          <w:szCs w:val="22"/>
        </w:rPr>
      </w:pP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 xml:space="preserve">         ДОЛГОСРОЧНАЯ ЦЕЛЕВАЯ ПРОГРАММА </w:t>
      </w:r>
    </w:p>
    <w:p w:rsidR="0077547F" w:rsidRPr="00D32482" w:rsidRDefault="0077547F" w:rsidP="0077547F">
      <w:pPr>
        <w:pStyle w:val="a5"/>
        <w:tabs>
          <w:tab w:val="num" w:pos="0"/>
          <w:tab w:val="left" w:pos="5220"/>
        </w:tabs>
        <w:spacing w:after="0"/>
        <w:ind w:firstLine="709"/>
        <w:jc w:val="center"/>
        <w:rPr>
          <w:b/>
          <w:sz w:val="22"/>
          <w:szCs w:val="22"/>
        </w:rPr>
      </w:pPr>
      <w:r>
        <w:rPr>
          <w:b/>
          <w:sz w:val="22"/>
          <w:szCs w:val="22"/>
        </w:rPr>
        <w:t>«ЧИСТАЯ ВОДА» НА 201</w:t>
      </w:r>
      <w:r w:rsidRPr="00D40418">
        <w:rPr>
          <w:b/>
          <w:sz w:val="22"/>
          <w:szCs w:val="22"/>
        </w:rPr>
        <w:t>5</w:t>
      </w:r>
      <w:r w:rsidRPr="00D32482">
        <w:rPr>
          <w:b/>
          <w:sz w:val="22"/>
          <w:szCs w:val="22"/>
        </w:rPr>
        <w:t xml:space="preserve">-2017 ГОДЫ                                                                                     </w:t>
      </w:r>
    </w:p>
    <w:p w:rsidR="0077547F" w:rsidRPr="00D32482" w:rsidRDefault="0077547F" w:rsidP="0077547F">
      <w:pPr>
        <w:pStyle w:val="ConsPlusTitle"/>
        <w:widowControl/>
        <w:outlineLvl w:val="0"/>
        <w:rPr>
          <w:rFonts w:ascii="Times New Roman" w:hAnsi="Times New Roman" w:cs="Times New Roman"/>
          <w:b w:val="0"/>
          <w:sz w:val="22"/>
          <w:szCs w:val="22"/>
        </w:rPr>
      </w:pPr>
    </w:p>
    <w:p w:rsidR="0077547F" w:rsidRPr="00D32482" w:rsidRDefault="0077547F" w:rsidP="0077547F">
      <w:pPr>
        <w:pStyle w:val="ConsPlusTitle"/>
        <w:widowControl/>
        <w:ind w:firstLine="708"/>
        <w:rPr>
          <w:rFonts w:ascii="Times New Roman" w:hAnsi="Times New Roman" w:cs="Times New Roman"/>
          <w:b w:val="0"/>
          <w:sz w:val="22"/>
          <w:szCs w:val="22"/>
        </w:rPr>
      </w:pPr>
      <w:r>
        <w:rPr>
          <w:rFonts w:ascii="Times New Roman" w:hAnsi="Times New Roman" w:cs="Times New Roman"/>
          <w:b w:val="0"/>
          <w:sz w:val="22"/>
          <w:szCs w:val="22"/>
        </w:rPr>
        <w:t>Программа "ЧИСТАЯ ВОДА " на 201</w:t>
      </w:r>
      <w:r w:rsidRPr="00D40418">
        <w:rPr>
          <w:rFonts w:ascii="Times New Roman" w:hAnsi="Times New Roman" w:cs="Times New Roman"/>
          <w:b w:val="0"/>
          <w:sz w:val="22"/>
          <w:szCs w:val="22"/>
        </w:rPr>
        <w:t>5</w:t>
      </w:r>
      <w:r w:rsidRPr="00D32482">
        <w:rPr>
          <w:rFonts w:ascii="Times New Roman" w:hAnsi="Times New Roman" w:cs="Times New Roman"/>
          <w:b w:val="0"/>
          <w:sz w:val="22"/>
          <w:szCs w:val="22"/>
        </w:rPr>
        <w:t xml:space="preserve"> - 2017 годы  (далее - Программа) разработана для организации мероприятий направленных на обеспечение населения муниципального образования «Курумчинский» качественной питьевой водой, а так же показать планируемые показатели результативности и эффективности её реализации.</w:t>
      </w:r>
    </w:p>
    <w:p w:rsidR="0077547F" w:rsidRPr="00D32482" w:rsidRDefault="0077547F" w:rsidP="0077547F">
      <w:pPr>
        <w:pStyle w:val="a5"/>
        <w:tabs>
          <w:tab w:val="num" w:pos="0"/>
          <w:tab w:val="left" w:pos="5220"/>
        </w:tabs>
        <w:spacing w:after="0"/>
        <w:rPr>
          <w:b/>
          <w:sz w:val="22"/>
          <w:szCs w:val="22"/>
        </w:rPr>
      </w:pPr>
    </w:p>
    <w:p w:rsidR="0077547F" w:rsidRPr="00D32482" w:rsidRDefault="0077547F" w:rsidP="0077547F">
      <w:pPr>
        <w:pStyle w:val="a5"/>
        <w:tabs>
          <w:tab w:val="num" w:pos="0"/>
          <w:tab w:val="left" w:pos="5220"/>
        </w:tabs>
        <w:spacing w:after="0"/>
        <w:jc w:val="center"/>
        <w:rPr>
          <w:b/>
          <w:sz w:val="22"/>
          <w:szCs w:val="22"/>
        </w:rPr>
      </w:pPr>
    </w:p>
    <w:p w:rsidR="0077547F" w:rsidRPr="00D32482" w:rsidRDefault="0077547F" w:rsidP="0077547F">
      <w:pPr>
        <w:pStyle w:val="a5"/>
        <w:tabs>
          <w:tab w:val="num" w:pos="0"/>
          <w:tab w:val="left" w:pos="5220"/>
        </w:tabs>
        <w:spacing w:after="0"/>
        <w:jc w:val="center"/>
        <w:rPr>
          <w:b/>
          <w:sz w:val="22"/>
          <w:szCs w:val="22"/>
        </w:rPr>
      </w:pPr>
      <w:r w:rsidRPr="00D32482">
        <w:rPr>
          <w:b/>
          <w:sz w:val="22"/>
          <w:szCs w:val="22"/>
        </w:rPr>
        <w:t>ПАСПОРТ</w:t>
      </w:r>
    </w:p>
    <w:p w:rsidR="0077547F" w:rsidRPr="00D32482" w:rsidRDefault="0077547F" w:rsidP="0077547F">
      <w:pPr>
        <w:spacing w:after="0" w:line="240" w:lineRule="auto"/>
        <w:ind w:firstLine="709"/>
        <w:jc w:val="center"/>
        <w:rPr>
          <w:rFonts w:ascii="Times New Roman" w:hAnsi="Times New Roman"/>
        </w:rPr>
      </w:pPr>
    </w:p>
    <w:tbl>
      <w:tblPr>
        <w:tblW w:w="0" w:type="auto"/>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6"/>
        <w:gridCol w:w="6697"/>
      </w:tblGrid>
      <w:tr w:rsidR="0077547F" w:rsidRPr="00D32482" w:rsidTr="00D1161F">
        <w:trPr>
          <w:trHeight w:val="79"/>
          <w:jc w:val="center"/>
        </w:trPr>
        <w:tc>
          <w:tcPr>
            <w:tcW w:w="3466"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 xml:space="preserve">Наименование </w:t>
            </w:r>
          </w:p>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характеристик Программы</w:t>
            </w:r>
          </w:p>
        </w:tc>
        <w:tc>
          <w:tcPr>
            <w:tcW w:w="6697" w:type="dxa"/>
            <w:vAlign w:val="center"/>
          </w:tcPr>
          <w:p w:rsidR="0077547F" w:rsidRPr="00D32482" w:rsidRDefault="0077547F" w:rsidP="00D1161F">
            <w:pPr>
              <w:spacing w:after="0" w:line="240" w:lineRule="auto"/>
              <w:ind w:left="-108" w:firstLine="36"/>
              <w:jc w:val="center"/>
              <w:rPr>
                <w:rFonts w:ascii="Times New Roman" w:hAnsi="Times New Roman"/>
              </w:rPr>
            </w:pPr>
            <w:r w:rsidRPr="00D32482">
              <w:rPr>
                <w:rFonts w:ascii="Times New Roman" w:hAnsi="Times New Roman"/>
              </w:rPr>
              <w:t>Содержание характеристик Программы</w:t>
            </w:r>
          </w:p>
        </w:tc>
      </w:tr>
      <w:tr w:rsidR="0077547F" w:rsidRPr="00D32482" w:rsidTr="00D1161F">
        <w:trPr>
          <w:trHeight w:val="79"/>
          <w:jc w:val="center"/>
        </w:trPr>
        <w:tc>
          <w:tcPr>
            <w:tcW w:w="3466" w:type="dxa"/>
          </w:tcPr>
          <w:p w:rsidR="0077547F" w:rsidRPr="00D32482" w:rsidRDefault="0077547F" w:rsidP="00D1161F">
            <w:pPr>
              <w:pStyle w:val="a5"/>
              <w:tabs>
                <w:tab w:val="num" w:pos="0"/>
                <w:tab w:val="left" w:pos="5220"/>
              </w:tabs>
              <w:spacing w:after="0"/>
              <w:rPr>
                <w:sz w:val="22"/>
                <w:szCs w:val="22"/>
              </w:rPr>
            </w:pPr>
            <w:r w:rsidRPr="00D32482">
              <w:rPr>
                <w:sz w:val="22"/>
                <w:szCs w:val="22"/>
              </w:rPr>
              <w:t>Наименование Программы</w:t>
            </w:r>
          </w:p>
          <w:p w:rsidR="0077547F" w:rsidRPr="00D32482" w:rsidRDefault="0077547F" w:rsidP="00D1161F">
            <w:pPr>
              <w:spacing w:after="0" w:line="240" w:lineRule="auto"/>
              <w:rPr>
                <w:rFonts w:ascii="Times New Roman" w:hAnsi="Times New Roman"/>
              </w:rPr>
            </w:pPr>
          </w:p>
        </w:tc>
        <w:tc>
          <w:tcPr>
            <w:tcW w:w="6697" w:type="dxa"/>
          </w:tcPr>
          <w:p w:rsidR="0077547F" w:rsidRPr="00D32482" w:rsidRDefault="0077547F" w:rsidP="00D1161F">
            <w:pPr>
              <w:spacing w:after="0" w:line="240" w:lineRule="auto"/>
              <w:ind w:firstLine="341"/>
              <w:jc w:val="both"/>
              <w:rPr>
                <w:rFonts w:ascii="Times New Roman" w:hAnsi="Times New Roman"/>
              </w:rPr>
            </w:pPr>
            <w:r w:rsidRPr="00D32482">
              <w:rPr>
                <w:rFonts w:ascii="Times New Roman" w:hAnsi="Times New Roman"/>
              </w:rPr>
              <w:t>Долгосрочная целевая программа муниципального образования «Курумчинский» Баяндаевского района Иркутск</w:t>
            </w:r>
            <w:r>
              <w:rPr>
                <w:rFonts w:ascii="Times New Roman" w:hAnsi="Times New Roman"/>
              </w:rPr>
              <w:t>ой области «Чистая вода» на 201</w:t>
            </w:r>
            <w:r w:rsidRPr="00D40418">
              <w:rPr>
                <w:rFonts w:ascii="Times New Roman" w:hAnsi="Times New Roman"/>
              </w:rPr>
              <w:t>5</w:t>
            </w:r>
            <w:r w:rsidRPr="00D32482">
              <w:rPr>
                <w:rFonts w:ascii="Times New Roman" w:hAnsi="Times New Roman"/>
              </w:rPr>
              <w:t>-2017 годы.</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 xml:space="preserve">Основание для разработки Программы </w:t>
            </w:r>
          </w:p>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(наименование, номер и дата правового акта)</w:t>
            </w:r>
          </w:p>
        </w:tc>
        <w:tc>
          <w:tcPr>
            <w:tcW w:w="6697" w:type="dxa"/>
          </w:tcPr>
          <w:p w:rsidR="0077547F" w:rsidRPr="00D32482" w:rsidRDefault="0077547F" w:rsidP="00D1161F">
            <w:pPr>
              <w:pStyle w:val="ConsPlusTitle"/>
              <w:widowControl/>
              <w:rPr>
                <w:rFonts w:ascii="Times New Roman" w:hAnsi="Times New Roman" w:cs="Times New Roman"/>
                <w:b w:val="0"/>
                <w:bCs w:val="0"/>
                <w:sz w:val="22"/>
                <w:szCs w:val="22"/>
              </w:rPr>
            </w:pPr>
            <w:r w:rsidRPr="00D32482">
              <w:rPr>
                <w:rFonts w:ascii="Times New Roman" w:hAnsi="Times New Roman" w:cs="Times New Roman"/>
                <w:b w:val="0"/>
                <w:bCs w:val="0"/>
                <w:sz w:val="22"/>
                <w:szCs w:val="22"/>
              </w:rPr>
              <w:t xml:space="preserve">1. Постановление Правительства от 22 декабря 2010 года № 1092 «О федеральной целевой программе «Чистая вода» на </w:t>
            </w:r>
            <w:r w:rsidR="002E23F8">
              <w:rPr>
                <w:rFonts w:ascii="Times New Roman" w:hAnsi="Times New Roman" w:cs="Times New Roman"/>
                <w:b w:val="0"/>
                <w:bCs w:val="0"/>
                <w:sz w:val="22"/>
                <w:szCs w:val="22"/>
              </w:rPr>
              <w:t>2015</w:t>
            </w:r>
            <w:r w:rsidRPr="00D32482">
              <w:rPr>
                <w:rFonts w:ascii="Times New Roman" w:hAnsi="Times New Roman" w:cs="Times New Roman"/>
                <w:b w:val="0"/>
                <w:bCs w:val="0"/>
                <w:sz w:val="22"/>
                <w:szCs w:val="22"/>
              </w:rPr>
              <w:t>-2017 годы.</w:t>
            </w:r>
          </w:p>
          <w:p w:rsidR="0077547F" w:rsidRPr="00D32482" w:rsidRDefault="0077547F" w:rsidP="00D1161F">
            <w:pPr>
              <w:pStyle w:val="ConsPlusTitle"/>
              <w:widowControl/>
              <w:rPr>
                <w:rFonts w:ascii="Times New Roman" w:hAnsi="Times New Roman" w:cs="Times New Roman"/>
                <w:b w:val="0"/>
                <w:bCs w:val="0"/>
                <w:sz w:val="22"/>
                <w:szCs w:val="22"/>
              </w:rPr>
            </w:pPr>
            <w:r w:rsidRPr="00D32482">
              <w:rPr>
                <w:rFonts w:ascii="Times New Roman" w:hAnsi="Times New Roman" w:cs="Times New Roman"/>
                <w:b w:val="0"/>
                <w:bCs w:val="0"/>
                <w:sz w:val="22"/>
                <w:szCs w:val="22"/>
              </w:rPr>
              <w:t>2. Федеральный закон от 06.10.2003  № 131-ФЗ «Об общих принципах организации местного самоуправления в Российской Федерации».</w:t>
            </w:r>
          </w:p>
          <w:p w:rsidR="0077547F" w:rsidRPr="00D32482" w:rsidRDefault="0077547F" w:rsidP="00D1161F">
            <w:pPr>
              <w:pStyle w:val="aa"/>
              <w:rPr>
                <w:rFonts w:ascii="Times New Roman" w:hAnsi="Times New Roman" w:cs="Times New Roman"/>
                <w:sz w:val="22"/>
                <w:szCs w:val="22"/>
              </w:rPr>
            </w:pPr>
            <w:r w:rsidRPr="00D32482">
              <w:rPr>
                <w:rFonts w:ascii="Times New Roman" w:hAnsi="Times New Roman" w:cs="Times New Roman"/>
                <w:sz w:val="22"/>
                <w:szCs w:val="22"/>
              </w:rPr>
              <w:t xml:space="preserve">3. </w:t>
            </w:r>
            <w:proofErr w:type="gramStart"/>
            <w:r w:rsidRPr="00D32482">
              <w:rPr>
                <w:rFonts w:ascii="Times New Roman" w:hAnsi="Times New Roman" w:cs="Times New Roman"/>
                <w:sz w:val="22"/>
                <w:szCs w:val="22"/>
              </w:rPr>
              <w:t>Постановление администрации МО «Курумчинский» от 22 января 2015 г. № 7  «Об утверждении Долгосрочной Целевой программы «Чистая вода» в муниципальном образовании «Курумчинский»</w:t>
            </w:r>
            <w:r>
              <w:rPr>
                <w:rFonts w:ascii="Times New Roman" w:hAnsi="Times New Roman" w:cs="Times New Roman"/>
                <w:sz w:val="22"/>
                <w:szCs w:val="22"/>
              </w:rPr>
              <w:t xml:space="preserve"> Баяндаевского района на 201</w:t>
            </w:r>
            <w:r w:rsidRPr="00D40418">
              <w:rPr>
                <w:rFonts w:ascii="Times New Roman" w:hAnsi="Times New Roman" w:cs="Times New Roman"/>
                <w:sz w:val="22"/>
                <w:szCs w:val="22"/>
              </w:rPr>
              <w:t>5</w:t>
            </w:r>
            <w:r w:rsidRPr="00D32482">
              <w:rPr>
                <w:rFonts w:ascii="Times New Roman" w:hAnsi="Times New Roman" w:cs="Times New Roman"/>
                <w:sz w:val="22"/>
                <w:szCs w:val="22"/>
              </w:rPr>
              <w:t xml:space="preserve"> - 2017 годы)».</w:t>
            </w:r>
            <w:proofErr w:type="gramEnd"/>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lang w:val="en-US"/>
              </w:rPr>
            </w:pPr>
            <w:r w:rsidRPr="00D32482">
              <w:rPr>
                <w:rFonts w:ascii="Times New Roman" w:hAnsi="Times New Roman" w:cs="Times New Roman"/>
                <w:sz w:val="22"/>
                <w:szCs w:val="22"/>
              </w:rPr>
              <w:t>Государственный заказчик</w:t>
            </w:r>
          </w:p>
        </w:tc>
        <w:tc>
          <w:tcPr>
            <w:tcW w:w="6697" w:type="dxa"/>
          </w:tcPr>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Администрация муниципального образования «Курумчинский».</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Основные разработчики Программы</w:t>
            </w:r>
          </w:p>
          <w:p w:rsidR="0077547F" w:rsidRPr="00D32482" w:rsidRDefault="0077547F" w:rsidP="00D1161F">
            <w:pPr>
              <w:pStyle w:val="ConsNormal"/>
              <w:ind w:firstLine="0"/>
              <w:jc w:val="both"/>
              <w:rPr>
                <w:rFonts w:ascii="Times New Roman" w:hAnsi="Times New Roman" w:cs="Times New Roman"/>
                <w:sz w:val="22"/>
                <w:szCs w:val="22"/>
              </w:rPr>
            </w:pPr>
          </w:p>
        </w:tc>
        <w:tc>
          <w:tcPr>
            <w:tcW w:w="6697" w:type="dxa"/>
          </w:tcPr>
          <w:p w:rsidR="0077547F" w:rsidRPr="008A4007" w:rsidRDefault="0077547F" w:rsidP="00D1161F">
            <w:pPr>
              <w:pStyle w:val="ConsNormal"/>
              <w:ind w:firstLine="341"/>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Администрация муниципального образования «Курумчинский» Баяндаевского района Иркутской области </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 xml:space="preserve">Администратор </w:t>
            </w:r>
          </w:p>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Программы</w:t>
            </w:r>
          </w:p>
        </w:tc>
        <w:tc>
          <w:tcPr>
            <w:tcW w:w="6697" w:type="dxa"/>
          </w:tcPr>
          <w:p w:rsidR="0077547F" w:rsidRPr="00D32482" w:rsidRDefault="0077547F" w:rsidP="00D1161F">
            <w:pPr>
              <w:pStyle w:val="ConsNormal"/>
              <w:ind w:firstLine="341"/>
              <w:jc w:val="both"/>
              <w:rPr>
                <w:rFonts w:ascii="Times New Roman" w:hAnsi="Times New Roman" w:cs="Times New Roman"/>
                <w:color w:val="FF0000"/>
                <w:sz w:val="22"/>
                <w:szCs w:val="22"/>
              </w:rPr>
            </w:pPr>
            <w:r w:rsidRPr="00D32482">
              <w:rPr>
                <w:rFonts w:ascii="Times New Roman" w:hAnsi="Times New Roman" w:cs="Times New Roman"/>
                <w:color w:val="FF0000"/>
                <w:sz w:val="22"/>
                <w:szCs w:val="22"/>
              </w:rPr>
              <w:t xml:space="preserve">Администрация муниципального образования «Курумчинский» Баяндаевского района Иркутской области. </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Исполнители Программы</w:t>
            </w:r>
          </w:p>
          <w:p w:rsidR="0077547F" w:rsidRPr="00D32482" w:rsidRDefault="0077547F" w:rsidP="00D1161F">
            <w:pPr>
              <w:pStyle w:val="ConsNormal"/>
              <w:ind w:firstLine="0"/>
              <w:jc w:val="both"/>
              <w:rPr>
                <w:rFonts w:ascii="Times New Roman" w:hAnsi="Times New Roman" w:cs="Times New Roman"/>
                <w:sz w:val="22"/>
                <w:szCs w:val="22"/>
              </w:rPr>
            </w:pPr>
          </w:p>
        </w:tc>
        <w:tc>
          <w:tcPr>
            <w:tcW w:w="6697" w:type="dxa"/>
          </w:tcPr>
          <w:p w:rsidR="0077547F" w:rsidRPr="00D32482" w:rsidRDefault="0077547F" w:rsidP="00D1161F">
            <w:pPr>
              <w:pStyle w:val="ConsNormal"/>
              <w:ind w:firstLine="341"/>
              <w:jc w:val="both"/>
              <w:rPr>
                <w:rFonts w:ascii="Times New Roman" w:hAnsi="Times New Roman" w:cs="Times New Roman"/>
                <w:color w:val="FF0000"/>
                <w:sz w:val="22"/>
                <w:szCs w:val="22"/>
              </w:rPr>
            </w:pPr>
            <w:r w:rsidRPr="00D32482">
              <w:rPr>
                <w:rFonts w:ascii="Times New Roman" w:hAnsi="Times New Roman" w:cs="Times New Roman"/>
                <w:color w:val="FF0000"/>
                <w:sz w:val="22"/>
                <w:szCs w:val="22"/>
              </w:rPr>
              <w:t>Администрация МО «Курумчинский»</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 xml:space="preserve">Цель Программы </w:t>
            </w:r>
          </w:p>
          <w:p w:rsidR="0077547F" w:rsidRPr="00D32482" w:rsidRDefault="0077547F" w:rsidP="00D1161F">
            <w:pPr>
              <w:pStyle w:val="ConsNormal"/>
              <w:ind w:firstLine="0"/>
              <w:jc w:val="both"/>
              <w:rPr>
                <w:rFonts w:ascii="Times New Roman" w:hAnsi="Times New Roman" w:cs="Times New Roman"/>
                <w:sz w:val="22"/>
                <w:szCs w:val="22"/>
              </w:rPr>
            </w:pPr>
          </w:p>
        </w:tc>
        <w:tc>
          <w:tcPr>
            <w:tcW w:w="6697" w:type="dxa"/>
          </w:tcPr>
          <w:p w:rsidR="0077547F" w:rsidRPr="00D32482" w:rsidRDefault="0077547F" w:rsidP="00D1161F">
            <w:pPr>
              <w:shd w:val="clear" w:color="auto" w:fill="FFFFFF"/>
              <w:tabs>
                <w:tab w:val="left" w:pos="0"/>
                <w:tab w:val="left" w:pos="658"/>
              </w:tabs>
              <w:suppressAutoHyphens/>
              <w:spacing w:after="0" w:line="240" w:lineRule="auto"/>
              <w:ind w:firstLine="341"/>
              <w:jc w:val="both"/>
              <w:rPr>
                <w:rFonts w:ascii="Times New Roman" w:hAnsi="Times New Roman"/>
              </w:rPr>
            </w:pPr>
            <w:r w:rsidRPr="00D32482">
              <w:rPr>
                <w:rFonts w:ascii="Times New Roman" w:hAnsi="Times New Roman"/>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 xml:space="preserve">Задачи Программы </w:t>
            </w:r>
          </w:p>
          <w:p w:rsidR="0077547F" w:rsidRPr="00D32482" w:rsidRDefault="0077547F" w:rsidP="00D1161F">
            <w:pPr>
              <w:pStyle w:val="ConsNormal"/>
              <w:ind w:firstLine="0"/>
              <w:jc w:val="both"/>
              <w:rPr>
                <w:rFonts w:ascii="Times New Roman" w:hAnsi="Times New Roman" w:cs="Times New Roman"/>
                <w:sz w:val="22"/>
                <w:szCs w:val="22"/>
              </w:rPr>
            </w:pPr>
          </w:p>
        </w:tc>
        <w:tc>
          <w:tcPr>
            <w:tcW w:w="6697" w:type="dxa"/>
          </w:tcPr>
          <w:p w:rsidR="0077547F" w:rsidRPr="00D32482" w:rsidRDefault="0077547F" w:rsidP="00D1161F">
            <w:pPr>
              <w:shd w:val="clear" w:color="auto" w:fill="FFFFFF"/>
              <w:tabs>
                <w:tab w:val="left" w:pos="293"/>
              </w:tabs>
              <w:suppressAutoHyphens/>
              <w:spacing w:after="0" w:line="240" w:lineRule="auto"/>
              <w:ind w:firstLine="341"/>
              <w:jc w:val="both"/>
              <w:rPr>
                <w:rFonts w:ascii="Times New Roman" w:hAnsi="Times New Roman"/>
              </w:rPr>
            </w:pPr>
            <w:r w:rsidRPr="00D32482">
              <w:rPr>
                <w:rFonts w:ascii="Times New Roman" w:hAnsi="Times New Roman"/>
              </w:rPr>
              <w:t>Для достижения указанных целей предлагаются к решению следующие задачи:</w:t>
            </w:r>
          </w:p>
          <w:p w:rsidR="0077547F" w:rsidRPr="00D32482" w:rsidRDefault="0077547F" w:rsidP="00D1161F">
            <w:pPr>
              <w:autoSpaceDE w:val="0"/>
              <w:autoSpaceDN w:val="0"/>
              <w:adjustRightInd w:val="0"/>
              <w:spacing w:after="0" w:line="240" w:lineRule="auto"/>
              <w:ind w:firstLine="341"/>
              <w:jc w:val="both"/>
              <w:rPr>
                <w:rFonts w:ascii="Times New Roman" w:hAnsi="Times New Roman"/>
              </w:rPr>
            </w:pPr>
            <w:r w:rsidRPr="00D32482">
              <w:rPr>
                <w:rFonts w:ascii="Times New Roman" w:hAnsi="Times New Roman"/>
              </w:rPr>
              <w:t xml:space="preserve">а) создание условий для привлечения долгосрочных инвестиций в сектор водоснабжения в соответствии с действующим законодательством в части обеспечения сохранности жизни населения в пожароопасные периоды и в части долгосрочного </w:t>
            </w:r>
            <w:proofErr w:type="spellStart"/>
            <w:r w:rsidRPr="00D32482">
              <w:rPr>
                <w:rFonts w:ascii="Times New Roman" w:hAnsi="Times New Roman"/>
              </w:rPr>
              <w:t>тарифообразования</w:t>
            </w:r>
            <w:proofErr w:type="spellEnd"/>
            <w:r w:rsidRPr="00D32482">
              <w:rPr>
                <w:rFonts w:ascii="Times New Roman" w:hAnsi="Times New Roman"/>
              </w:rPr>
              <w:t xml:space="preserve"> в жилищно-коммунальном комплексе, развития механизмов государственно-частного партнерства и экологического законодательства;</w:t>
            </w:r>
          </w:p>
          <w:p w:rsidR="0077547F" w:rsidRPr="00D32482" w:rsidRDefault="0077547F" w:rsidP="00D1161F">
            <w:pPr>
              <w:shd w:val="clear" w:color="auto" w:fill="FFFFFF"/>
              <w:tabs>
                <w:tab w:val="left" w:pos="1134"/>
              </w:tabs>
              <w:suppressAutoHyphens/>
              <w:spacing w:after="0" w:line="240" w:lineRule="auto"/>
              <w:ind w:firstLine="341"/>
              <w:jc w:val="both"/>
              <w:rPr>
                <w:rFonts w:ascii="Times New Roman" w:hAnsi="Times New Roman"/>
              </w:rPr>
            </w:pPr>
            <w:r w:rsidRPr="00D32482">
              <w:rPr>
                <w:rFonts w:ascii="Times New Roman" w:hAnsi="Times New Roman"/>
              </w:rPr>
              <w:t xml:space="preserve">б) строительство, реконструкция и модернизация объектов </w:t>
            </w:r>
            <w:r w:rsidRPr="00D32482">
              <w:rPr>
                <w:rFonts w:ascii="Times New Roman" w:hAnsi="Times New Roman"/>
              </w:rPr>
              <w:lastRenderedPageBreak/>
              <w:t>водоснабжения.</w:t>
            </w:r>
          </w:p>
        </w:tc>
      </w:tr>
      <w:tr w:rsidR="0077547F" w:rsidRPr="00D32482" w:rsidTr="00D1161F">
        <w:trPr>
          <w:trHeight w:val="8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lastRenderedPageBreak/>
              <w:t xml:space="preserve">Сроки и этапы реализации Программы </w:t>
            </w:r>
          </w:p>
        </w:tc>
        <w:tc>
          <w:tcPr>
            <w:tcW w:w="6697" w:type="dxa"/>
          </w:tcPr>
          <w:p w:rsidR="0077547F" w:rsidRPr="00D32482" w:rsidRDefault="0077547F" w:rsidP="00D1161F">
            <w:pPr>
              <w:spacing w:after="0" w:line="240" w:lineRule="auto"/>
              <w:ind w:firstLine="341"/>
              <w:jc w:val="both"/>
              <w:rPr>
                <w:rFonts w:ascii="Times New Roman" w:hAnsi="Times New Roman"/>
              </w:rPr>
            </w:pPr>
            <w:r w:rsidRPr="00D32482">
              <w:rPr>
                <w:rFonts w:ascii="Times New Roman" w:hAnsi="Times New Roman"/>
              </w:rPr>
              <w:t xml:space="preserve">Программа реализуется в один этап с </w:t>
            </w:r>
            <w:r w:rsidR="002E23F8">
              <w:rPr>
                <w:rFonts w:ascii="Times New Roman" w:hAnsi="Times New Roman"/>
              </w:rPr>
              <w:t>2015</w:t>
            </w:r>
            <w:r w:rsidRPr="00D32482">
              <w:rPr>
                <w:rFonts w:ascii="Times New Roman" w:hAnsi="Times New Roman"/>
              </w:rPr>
              <w:t xml:space="preserve"> по 2017 годы.</w:t>
            </w:r>
          </w:p>
        </w:tc>
      </w:tr>
      <w:tr w:rsidR="0077547F" w:rsidRPr="00D32482" w:rsidTr="00D1161F">
        <w:trPr>
          <w:trHeight w:val="79"/>
          <w:jc w:val="center"/>
        </w:trPr>
        <w:tc>
          <w:tcPr>
            <w:tcW w:w="3466" w:type="dxa"/>
          </w:tcPr>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 xml:space="preserve">Объемы и источники </w:t>
            </w:r>
          </w:p>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финансирования</w:t>
            </w:r>
          </w:p>
          <w:p w:rsidR="0077547F" w:rsidRPr="00D32482" w:rsidRDefault="0077547F" w:rsidP="00D1161F">
            <w:pPr>
              <w:pStyle w:val="ConsNormal"/>
              <w:ind w:firstLine="0"/>
              <w:jc w:val="both"/>
              <w:rPr>
                <w:rFonts w:ascii="Times New Roman" w:hAnsi="Times New Roman" w:cs="Times New Roman"/>
                <w:sz w:val="22"/>
                <w:szCs w:val="22"/>
              </w:rPr>
            </w:pPr>
            <w:r w:rsidRPr="00D32482">
              <w:rPr>
                <w:rFonts w:ascii="Times New Roman" w:hAnsi="Times New Roman" w:cs="Times New Roman"/>
                <w:sz w:val="22"/>
                <w:szCs w:val="22"/>
              </w:rPr>
              <w:t>Программы</w:t>
            </w:r>
          </w:p>
          <w:p w:rsidR="0077547F" w:rsidRPr="00D32482" w:rsidRDefault="0077547F" w:rsidP="00D1161F">
            <w:pPr>
              <w:pStyle w:val="ConsNormal"/>
              <w:ind w:firstLine="0"/>
              <w:jc w:val="both"/>
              <w:rPr>
                <w:rFonts w:ascii="Times New Roman" w:hAnsi="Times New Roman" w:cs="Times New Roman"/>
                <w:sz w:val="22"/>
                <w:szCs w:val="22"/>
              </w:rPr>
            </w:pPr>
          </w:p>
        </w:tc>
        <w:tc>
          <w:tcPr>
            <w:tcW w:w="6697" w:type="dxa"/>
          </w:tcPr>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Объем финансирования Программы с учетом областного и местных бюджетов с </w:t>
            </w:r>
            <w:r w:rsidR="002E23F8">
              <w:rPr>
                <w:rFonts w:ascii="Times New Roman" w:hAnsi="Times New Roman" w:cs="Times New Roman"/>
                <w:sz w:val="22"/>
                <w:szCs w:val="22"/>
              </w:rPr>
              <w:t>2015</w:t>
            </w:r>
            <w:r w:rsidRPr="00D32482">
              <w:rPr>
                <w:rFonts w:ascii="Times New Roman" w:hAnsi="Times New Roman" w:cs="Times New Roman"/>
                <w:sz w:val="22"/>
                <w:szCs w:val="22"/>
              </w:rPr>
              <w:t xml:space="preserve"> по 2017 годы за счет всех источников финансирования составляет </w:t>
            </w:r>
            <w:r w:rsidRPr="00D32482">
              <w:rPr>
                <w:rFonts w:ascii="Times New Roman" w:hAnsi="Times New Roman" w:cs="Times New Roman"/>
                <w:color w:val="FF0000"/>
                <w:sz w:val="22"/>
                <w:szCs w:val="22"/>
              </w:rPr>
              <w:t>13522,66</w:t>
            </w:r>
            <w:r w:rsidRPr="00D32482">
              <w:rPr>
                <w:rFonts w:ascii="Times New Roman" w:hAnsi="Times New Roman" w:cs="Times New Roman"/>
                <w:sz w:val="22"/>
                <w:szCs w:val="22"/>
              </w:rPr>
              <w:t xml:space="preserve"> тыс. руб., в том числе:</w:t>
            </w:r>
          </w:p>
          <w:p w:rsidR="0077547F" w:rsidRPr="00D32482" w:rsidRDefault="002E23F8" w:rsidP="00D1161F">
            <w:pPr>
              <w:pStyle w:val="ConsNormal"/>
              <w:ind w:firstLine="341"/>
              <w:jc w:val="both"/>
              <w:rPr>
                <w:rFonts w:ascii="Times New Roman" w:hAnsi="Times New Roman" w:cs="Times New Roman"/>
                <w:sz w:val="22"/>
                <w:szCs w:val="22"/>
              </w:rPr>
            </w:pPr>
            <w:r>
              <w:rPr>
                <w:rFonts w:ascii="Times New Roman" w:hAnsi="Times New Roman" w:cs="Times New Roman"/>
                <w:sz w:val="22"/>
                <w:szCs w:val="22"/>
              </w:rPr>
              <w:t>2015</w:t>
            </w:r>
            <w:r w:rsidR="0077547F" w:rsidRPr="00D32482">
              <w:rPr>
                <w:rFonts w:ascii="Times New Roman" w:hAnsi="Times New Roman" w:cs="Times New Roman"/>
                <w:sz w:val="22"/>
                <w:szCs w:val="22"/>
              </w:rPr>
              <w:t xml:space="preserve"> год – </w:t>
            </w:r>
            <w:r w:rsidR="0077547F" w:rsidRPr="00D32482">
              <w:rPr>
                <w:rFonts w:ascii="Times New Roman" w:hAnsi="Times New Roman" w:cs="Times New Roman"/>
                <w:color w:val="FF0000"/>
                <w:sz w:val="22"/>
                <w:szCs w:val="22"/>
              </w:rPr>
              <w:t>1702,74</w:t>
            </w:r>
            <w:r w:rsidR="0077547F" w:rsidRPr="00D32482">
              <w:rPr>
                <w:rFonts w:ascii="Times New Roman" w:hAnsi="Times New Roman" w:cs="Times New Roman"/>
                <w:sz w:val="22"/>
                <w:szCs w:val="22"/>
              </w:rPr>
              <w:t xml:space="preserve"> тыс. руб., из них за счет средств областного бюджета Иркутской области – </w:t>
            </w:r>
            <w:r w:rsidR="0077547F" w:rsidRPr="00D32482">
              <w:rPr>
                <w:rFonts w:ascii="Times New Roman" w:hAnsi="Times New Roman" w:cs="Times New Roman"/>
                <w:color w:val="FF0000"/>
                <w:sz w:val="22"/>
                <w:szCs w:val="22"/>
              </w:rPr>
              <w:t>1617,6</w:t>
            </w:r>
            <w:r w:rsidR="0077547F" w:rsidRPr="00D32482">
              <w:rPr>
                <w:rFonts w:ascii="Times New Roman" w:hAnsi="Times New Roman" w:cs="Times New Roman"/>
                <w:sz w:val="22"/>
                <w:szCs w:val="22"/>
              </w:rPr>
              <w:t xml:space="preserve"> тыс. руб., предполагаемые за счет средств местного бюджета муниципального образования «Курумчинский» Баяндаевского района Иркутской области – </w:t>
            </w:r>
            <w:r w:rsidR="0077547F" w:rsidRPr="00D32482">
              <w:rPr>
                <w:rFonts w:ascii="Times New Roman" w:hAnsi="Times New Roman" w:cs="Times New Roman"/>
                <w:color w:val="FF0000"/>
                <w:sz w:val="22"/>
                <w:szCs w:val="22"/>
              </w:rPr>
              <w:t>85,14</w:t>
            </w:r>
            <w:r w:rsidR="0077547F" w:rsidRPr="00D32482">
              <w:rPr>
                <w:rFonts w:ascii="Times New Roman" w:hAnsi="Times New Roman" w:cs="Times New Roman"/>
                <w:sz w:val="22"/>
                <w:szCs w:val="22"/>
              </w:rPr>
              <w:t xml:space="preserve"> тыс. руб.;</w:t>
            </w:r>
          </w:p>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2013 год – </w:t>
            </w:r>
            <w:r w:rsidRPr="00D32482">
              <w:rPr>
                <w:rFonts w:ascii="Times New Roman" w:hAnsi="Times New Roman" w:cs="Times New Roman"/>
                <w:color w:val="FF0000"/>
                <w:sz w:val="22"/>
                <w:szCs w:val="22"/>
              </w:rPr>
              <w:t>1907,08</w:t>
            </w:r>
            <w:r w:rsidRPr="00D32482">
              <w:rPr>
                <w:rFonts w:ascii="Times New Roman" w:hAnsi="Times New Roman" w:cs="Times New Roman"/>
                <w:sz w:val="22"/>
                <w:szCs w:val="22"/>
              </w:rPr>
              <w:t xml:space="preserve"> тыс. руб., из них за счет средств областного бюджета Иркутской области – </w:t>
            </w:r>
            <w:r w:rsidRPr="00D32482">
              <w:rPr>
                <w:rFonts w:ascii="Times New Roman" w:hAnsi="Times New Roman" w:cs="Times New Roman"/>
                <w:color w:val="FF0000"/>
                <w:sz w:val="22"/>
                <w:szCs w:val="22"/>
              </w:rPr>
              <w:t>1811,73</w:t>
            </w:r>
            <w:r w:rsidRPr="00D32482">
              <w:rPr>
                <w:rFonts w:ascii="Times New Roman" w:hAnsi="Times New Roman" w:cs="Times New Roman"/>
                <w:sz w:val="22"/>
                <w:szCs w:val="22"/>
              </w:rPr>
              <w:t xml:space="preserve"> тыс. руб., предполагаемые за счет средств местного бюджета муниципального образования «Курумчинский» Баяндаевского района Иркутской области – </w:t>
            </w:r>
            <w:r w:rsidRPr="00D32482">
              <w:rPr>
                <w:rFonts w:ascii="Times New Roman" w:hAnsi="Times New Roman" w:cs="Times New Roman"/>
                <w:color w:val="FF0000"/>
                <w:sz w:val="22"/>
                <w:szCs w:val="22"/>
              </w:rPr>
              <w:t>95,35</w:t>
            </w:r>
            <w:r w:rsidRPr="00D32482">
              <w:rPr>
                <w:rFonts w:ascii="Times New Roman" w:hAnsi="Times New Roman" w:cs="Times New Roman"/>
                <w:sz w:val="22"/>
                <w:szCs w:val="22"/>
              </w:rPr>
              <w:t xml:space="preserve"> тыс. руб.;</w:t>
            </w:r>
          </w:p>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2014 год – </w:t>
            </w:r>
            <w:r w:rsidRPr="00D32482">
              <w:rPr>
                <w:rFonts w:ascii="Times New Roman" w:hAnsi="Times New Roman" w:cs="Times New Roman"/>
                <w:color w:val="FF0000"/>
                <w:sz w:val="22"/>
                <w:szCs w:val="22"/>
              </w:rPr>
              <w:t>2135,93</w:t>
            </w:r>
            <w:r w:rsidRPr="00D32482">
              <w:rPr>
                <w:rFonts w:ascii="Times New Roman" w:hAnsi="Times New Roman" w:cs="Times New Roman"/>
                <w:sz w:val="22"/>
                <w:szCs w:val="22"/>
              </w:rPr>
              <w:t xml:space="preserve"> тыс. руб., из них за счет средств областного бюджета Иркутской области – </w:t>
            </w:r>
            <w:r w:rsidRPr="00D32482">
              <w:rPr>
                <w:rFonts w:ascii="Times New Roman" w:hAnsi="Times New Roman" w:cs="Times New Roman"/>
                <w:color w:val="FF0000"/>
                <w:sz w:val="22"/>
                <w:szCs w:val="22"/>
              </w:rPr>
              <w:t>2029,14</w:t>
            </w:r>
            <w:r w:rsidRPr="00D32482">
              <w:rPr>
                <w:rFonts w:ascii="Times New Roman" w:hAnsi="Times New Roman" w:cs="Times New Roman"/>
                <w:sz w:val="22"/>
                <w:szCs w:val="22"/>
              </w:rPr>
              <w:t xml:space="preserve"> тыс. руб., предполагаемые за счет средств местного бюджета муниципального образования «Курумчинский» Баяндаевского района Иркутской области – </w:t>
            </w:r>
            <w:r w:rsidRPr="00D32482">
              <w:rPr>
                <w:rFonts w:ascii="Times New Roman" w:hAnsi="Times New Roman" w:cs="Times New Roman"/>
                <w:color w:val="FF0000"/>
                <w:sz w:val="22"/>
                <w:szCs w:val="22"/>
              </w:rPr>
              <w:t>106,79</w:t>
            </w:r>
            <w:r w:rsidRPr="00D32482">
              <w:rPr>
                <w:rFonts w:ascii="Times New Roman" w:hAnsi="Times New Roman" w:cs="Times New Roman"/>
                <w:sz w:val="22"/>
                <w:szCs w:val="22"/>
              </w:rPr>
              <w:t xml:space="preserve"> тыс. руб.;</w:t>
            </w:r>
          </w:p>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2015 год – </w:t>
            </w:r>
            <w:r w:rsidRPr="00D32482">
              <w:rPr>
                <w:rFonts w:ascii="Times New Roman" w:hAnsi="Times New Roman" w:cs="Times New Roman"/>
                <w:color w:val="FF0000"/>
                <w:sz w:val="22"/>
                <w:szCs w:val="22"/>
              </w:rPr>
              <w:t>2349,52</w:t>
            </w:r>
            <w:r w:rsidRPr="00D32482">
              <w:rPr>
                <w:rFonts w:ascii="Times New Roman" w:hAnsi="Times New Roman" w:cs="Times New Roman"/>
                <w:sz w:val="22"/>
                <w:szCs w:val="22"/>
              </w:rPr>
              <w:t xml:space="preserve"> тыс. руб., из них за счет средств областного бюджета Иркутской области – </w:t>
            </w:r>
            <w:r w:rsidRPr="00D32482">
              <w:rPr>
                <w:rFonts w:ascii="Times New Roman" w:hAnsi="Times New Roman" w:cs="Times New Roman"/>
                <w:color w:val="FF0000"/>
                <w:sz w:val="22"/>
                <w:szCs w:val="22"/>
              </w:rPr>
              <w:t>2232,04</w:t>
            </w:r>
            <w:r w:rsidRPr="00D32482">
              <w:rPr>
                <w:rFonts w:ascii="Times New Roman" w:hAnsi="Times New Roman" w:cs="Times New Roman"/>
                <w:sz w:val="22"/>
                <w:szCs w:val="22"/>
              </w:rPr>
              <w:t xml:space="preserve"> тыс. руб., предполагаемые за счет средств местного бюджета муниципального образования «Курумчинский» Баяндаевского района Иркутской области – </w:t>
            </w:r>
            <w:r w:rsidRPr="00D32482">
              <w:rPr>
                <w:rFonts w:ascii="Times New Roman" w:hAnsi="Times New Roman" w:cs="Times New Roman"/>
                <w:color w:val="FF0000"/>
                <w:sz w:val="22"/>
                <w:szCs w:val="22"/>
              </w:rPr>
              <w:t>117,48</w:t>
            </w:r>
            <w:r w:rsidRPr="00D32482">
              <w:rPr>
                <w:rFonts w:ascii="Times New Roman" w:hAnsi="Times New Roman" w:cs="Times New Roman"/>
                <w:sz w:val="22"/>
                <w:szCs w:val="22"/>
              </w:rPr>
              <w:t xml:space="preserve"> тыс. руб.;</w:t>
            </w:r>
          </w:p>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2016 год – </w:t>
            </w:r>
            <w:r w:rsidRPr="00D32482">
              <w:rPr>
                <w:rFonts w:ascii="Times New Roman" w:hAnsi="Times New Roman" w:cs="Times New Roman"/>
                <w:color w:val="FF0000"/>
                <w:sz w:val="22"/>
                <w:szCs w:val="22"/>
              </w:rPr>
              <w:t>2584,47</w:t>
            </w:r>
            <w:r w:rsidRPr="00D32482">
              <w:rPr>
                <w:rFonts w:ascii="Times New Roman" w:hAnsi="Times New Roman" w:cs="Times New Roman"/>
                <w:sz w:val="22"/>
                <w:szCs w:val="22"/>
              </w:rPr>
              <w:t xml:space="preserve"> тыс. руб., из них за счет средств областного бюджета Иркутской области – </w:t>
            </w:r>
            <w:r w:rsidRPr="00D32482">
              <w:rPr>
                <w:rFonts w:ascii="Times New Roman" w:hAnsi="Times New Roman" w:cs="Times New Roman"/>
                <w:color w:val="FF0000"/>
                <w:sz w:val="22"/>
                <w:szCs w:val="22"/>
              </w:rPr>
              <w:t>2455,25</w:t>
            </w:r>
            <w:r w:rsidRPr="00D32482">
              <w:rPr>
                <w:rFonts w:ascii="Times New Roman" w:hAnsi="Times New Roman" w:cs="Times New Roman"/>
                <w:sz w:val="22"/>
                <w:szCs w:val="22"/>
              </w:rPr>
              <w:t xml:space="preserve"> тыс. руб., предполагаемые за счет средств местного бюджета муниципального образования «Курумчинский» Баяндаевского района Иркутской области – </w:t>
            </w:r>
            <w:r w:rsidRPr="00D32482">
              <w:rPr>
                <w:rFonts w:ascii="Times New Roman" w:hAnsi="Times New Roman" w:cs="Times New Roman"/>
                <w:color w:val="FF0000"/>
                <w:sz w:val="22"/>
                <w:szCs w:val="22"/>
              </w:rPr>
              <w:t>129,22</w:t>
            </w:r>
            <w:r w:rsidRPr="00D32482">
              <w:rPr>
                <w:rFonts w:ascii="Times New Roman" w:hAnsi="Times New Roman" w:cs="Times New Roman"/>
                <w:sz w:val="22"/>
                <w:szCs w:val="22"/>
              </w:rPr>
              <w:t xml:space="preserve"> тыс. руб.;</w:t>
            </w:r>
          </w:p>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2017 год – </w:t>
            </w:r>
            <w:r w:rsidRPr="00D32482">
              <w:rPr>
                <w:rFonts w:ascii="Times New Roman" w:hAnsi="Times New Roman" w:cs="Times New Roman"/>
                <w:color w:val="FF0000"/>
                <w:sz w:val="22"/>
                <w:szCs w:val="22"/>
              </w:rPr>
              <w:t>2842,92</w:t>
            </w:r>
            <w:r w:rsidRPr="00D32482">
              <w:rPr>
                <w:rFonts w:ascii="Times New Roman" w:hAnsi="Times New Roman" w:cs="Times New Roman"/>
                <w:sz w:val="22"/>
                <w:szCs w:val="22"/>
              </w:rPr>
              <w:t xml:space="preserve"> тыс. руб., из них за счет средств областного бюджета Иркутской области – </w:t>
            </w:r>
            <w:r w:rsidRPr="00D32482">
              <w:rPr>
                <w:rFonts w:ascii="Times New Roman" w:hAnsi="Times New Roman" w:cs="Times New Roman"/>
                <w:color w:val="FF0000"/>
                <w:sz w:val="22"/>
                <w:szCs w:val="22"/>
              </w:rPr>
              <w:t>2700,77</w:t>
            </w:r>
            <w:r w:rsidRPr="00D32482">
              <w:rPr>
                <w:rFonts w:ascii="Times New Roman" w:hAnsi="Times New Roman" w:cs="Times New Roman"/>
                <w:sz w:val="22"/>
                <w:szCs w:val="22"/>
              </w:rPr>
              <w:t xml:space="preserve"> тыс. руб., предполагаемые за счет средств местного бюджета муниципального образования «Курумчинский» Баяндаевского района Иркутской области – </w:t>
            </w:r>
            <w:r w:rsidRPr="00D32482">
              <w:rPr>
                <w:rFonts w:ascii="Times New Roman" w:hAnsi="Times New Roman" w:cs="Times New Roman"/>
                <w:color w:val="FF0000"/>
                <w:sz w:val="22"/>
                <w:szCs w:val="22"/>
              </w:rPr>
              <w:t>142,15</w:t>
            </w:r>
            <w:r w:rsidRPr="00D32482">
              <w:rPr>
                <w:rFonts w:ascii="Times New Roman" w:hAnsi="Times New Roman" w:cs="Times New Roman"/>
                <w:sz w:val="22"/>
                <w:szCs w:val="22"/>
              </w:rPr>
              <w:t xml:space="preserve"> тыс. руб.;</w:t>
            </w:r>
          </w:p>
          <w:p w:rsidR="0077547F" w:rsidRPr="00D32482" w:rsidRDefault="0077547F" w:rsidP="00D1161F">
            <w:pPr>
              <w:pStyle w:val="ConsNormal"/>
              <w:ind w:firstLine="341"/>
              <w:jc w:val="both"/>
              <w:rPr>
                <w:rFonts w:ascii="Times New Roman" w:hAnsi="Times New Roman" w:cs="Times New Roman"/>
                <w:sz w:val="22"/>
                <w:szCs w:val="22"/>
              </w:rPr>
            </w:pPr>
            <w:r w:rsidRPr="00D32482">
              <w:rPr>
                <w:rFonts w:ascii="Times New Roman" w:hAnsi="Times New Roman" w:cs="Times New Roman"/>
                <w:sz w:val="22"/>
                <w:szCs w:val="22"/>
              </w:rPr>
              <w:t>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 необходимых для реализации Программы.</w:t>
            </w:r>
          </w:p>
        </w:tc>
      </w:tr>
      <w:tr w:rsidR="0077547F" w:rsidRPr="00D32482" w:rsidTr="00D1161F">
        <w:trPr>
          <w:trHeight w:val="79"/>
          <w:jc w:val="center"/>
        </w:trPr>
        <w:tc>
          <w:tcPr>
            <w:tcW w:w="3466" w:type="dxa"/>
          </w:tcPr>
          <w:p w:rsidR="0077547F" w:rsidRPr="00D32482" w:rsidRDefault="0077547F" w:rsidP="00D1161F">
            <w:pPr>
              <w:pStyle w:val="ConsNormal"/>
              <w:ind w:firstLine="0"/>
              <w:rPr>
                <w:rFonts w:ascii="Times New Roman" w:hAnsi="Times New Roman" w:cs="Times New Roman"/>
                <w:sz w:val="22"/>
                <w:szCs w:val="22"/>
              </w:rPr>
            </w:pPr>
            <w:r w:rsidRPr="00D32482">
              <w:rPr>
                <w:rFonts w:ascii="Times New Roman" w:hAnsi="Times New Roman" w:cs="Times New Roman"/>
                <w:sz w:val="22"/>
                <w:szCs w:val="22"/>
              </w:rPr>
              <w:t xml:space="preserve">Ожидаемые конечные </w:t>
            </w:r>
          </w:p>
          <w:p w:rsidR="0077547F" w:rsidRPr="00D32482" w:rsidRDefault="0077547F" w:rsidP="00D1161F">
            <w:pPr>
              <w:pStyle w:val="ConsNormal"/>
              <w:ind w:firstLine="0"/>
              <w:rPr>
                <w:rFonts w:ascii="Times New Roman" w:hAnsi="Times New Roman" w:cs="Times New Roman"/>
                <w:sz w:val="22"/>
                <w:szCs w:val="22"/>
              </w:rPr>
            </w:pPr>
            <w:r w:rsidRPr="00D32482">
              <w:rPr>
                <w:rFonts w:ascii="Times New Roman" w:hAnsi="Times New Roman" w:cs="Times New Roman"/>
                <w:sz w:val="22"/>
                <w:szCs w:val="22"/>
              </w:rPr>
              <w:t>результаты реализации Программы и показатели социально-экономической эффективности</w:t>
            </w:r>
          </w:p>
        </w:tc>
        <w:tc>
          <w:tcPr>
            <w:tcW w:w="6697" w:type="dxa"/>
          </w:tcPr>
          <w:p w:rsidR="0077547F" w:rsidRPr="00D32482" w:rsidRDefault="0077547F" w:rsidP="00D1161F">
            <w:pPr>
              <w:autoSpaceDE w:val="0"/>
              <w:autoSpaceDN w:val="0"/>
              <w:adjustRightInd w:val="0"/>
              <w:spacing w:after="0" w:line="240" w:lineRule="auto"/>
              <w:ind w:firstLine="341"/>
              <w:jc w:val="both"/>
              <w:rPr>
                <w:rFonts w:ascii="Times New Roman" w:hAnsi="Times New Roman"/>
              </w:rPr>
            </w:pPr>
            <w:r w:rsidRPr="00D32482">
              <w:rPr>
                <w:rFonts w:ascii="Times New Roman" w:hAnsi="Times New Roman"/>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обеспечению безопасности граждан поселения в пожароопасные периоды и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77547F" w:rsidRPr="00D32482" w:rsidTr="00D1161F">
        <w:trPr>
          <w:trHeight w:val="79"/>
          <w:jc w:val="center"/>
        </w:trPr>
        <w:tc>
          <w:tcPr>
            <w:tcW w:w="3466" w:type="dxa"/>
          </w:tcPr>
          <w:p w:rsidR="0077547F" w:rsidRPr="00D32482" w:rsidRDefault="0077547F" w:rsidP="00D1161F">
            <w:pPr>
              <w:pStyle w:val="ConsPlusNonformat"/>
              <w:rPr>
                <w:rFonts w:ascii="Times New Roman" w:hAnsi="Times New Roman" w:cs="Times New Roman"/>
                <w:sz w:val="22"/>
                <w:szCs w:val="22"/>
              </w:rPr>
            </w:pPr>
            <w:r w:rsidRPr="00D32482">
              <w:rPr>
                <w:rFonts w:ascii="Times New Roman" w:hAnsi="Times New Roman" w:cs="Times New Roman"/>
                <w:sz w:val="22"/>
                <w:szCs w:val="22"/>
              </w:rPr>
              <w:t>Планируемые целевые индикаторы и показатели результативности Программы</w:t>
            </w:r>
          </w:p>
          <w:p w:rsidR="0077547F" w:rsidRPr="00D32482" w:rsidRDefault="0077547F" w:rsidP="00D1161F">
            <w:pPr>
              <w:autoSpaceDE w:val="0"/>
              <w:autoSpaceDN w:val="0"/>
              <w:adjustRightInd w:val="0"/>
              <w:spacing w:after="0" w:line="240" w:lineRule="auto"/>
              <w:rPr>
                <w:rFonts w:ascii="Times New Roman" w:hAnsi="Times New Roman"/>
              </w:rPr>
            </w:pPr>
          </w:p>
          <w:p w:rsidR="0077547F" w:rsidRPr="00D32482" w:rsidRDefault="0077547F" w:rsidP="00D1161F">
            <w:pPr>
              <w:pStyle w:val="ConsNormal"/>
              <w:ind w:firstLine="0"/>
              <w:rPr>
                <w:rFonts w:ascii="Times New Roman" w:hAnsi="Times New Roman" w:cs="Times New Roman"/>
                <w:sz w:val="22"/>
                <w:szCs w:val="22"/>
              </w:rPr>
            </w:pPr>
          </w:p>
        </w:tc>
        <w:tc>
          <w:tcPr>
            <w:tcW w:w="6697" w:type="dxa"/>
          </w:tcPr>
          <w:p w:rsidR="0077547F" w:rsidRPr="00D32482" w:rsidRDefault="0077547F" w:rsidP="00D1161F">
            <w:pPr>
              <w:pStyle w:val="ConsPlusCell"/>
              <w:tabs>
                <w:tab w:val="left" w:pos="185"/>
              </w:tabs>
              <w:ind w:firstLine="341"/>
              <w:jc w:val="both"/>
              <w:rPr>
                <w:rFonts w:ascii="Times New Roman" w:hAnsi="Times New Roman" w:cs="Times New Roman"/>
                <w:sz w:val="22"/>
                <w:szCs w:val="22"/>
              </w:rPr>
            </w:pPr>
            <w:r w:rsidRPr="00D32482">
              <w:rPr>
                <w:rFonts w:ascii="Times New Roman" w:hAnsi="Times New Roman" w:cs="Times New Roman"/>
                <w:sz w:val="22"/>
                <w:szCs w:val="22"/>
              </w:rPr>
              <w:t>Реализация Программы к концу 2017 года позволит:</w:t>
            </w:r>
          </w:p>
          <w:p w:rsidR="0077547F" w:rsidRPr="00D32482" w:rsidRDefault="0077547F" w:rsidP="00D1161F">
            <w:pPr>
              <w:pStyle w:val="ConsPlusCell"/>
              <w:tabs>
                <w:tab w:val="left" w:pos="185"/>
              </w:tabs>
              <w:ind w:firstLine="341"/>
              <w:jc w:val="both"/>
              <w:rPr>
                <w:rFonts w:ascii="Times New Roman" w:hAnsi="Times New Roman" w:cs="Times New Roman"/>
                <w:sz w:val="22"/>
                <w:szCs w:val="22"/>
              </w:rPr>
            </w:pPr>
            <w:r w:rsidRPr="00D32482">
              <w:rPr>
                <w:rFonts w:ascii="Times New Roman" w:hAnsi="Times New Roman" w:cs="Times New Roman"/>
                <w:sz w:val="22"/>
                <w:szCs w:val="22"/>
              </w:rPr>
              <w:t>а) снизить долю риска угрозы нанесения ущерба имуществу и жизни населения муниципального образования в пожароопасные периоды;</w:t>
            </w:r>
          </w:p>
          <w:p w:rsidR="0077547F" w:rsidRPr="00D32482" w:rsidRDefault="0077547F" w:rsidP="00D1161F">
            <w:pPr>
              <w:pStyle w:val="ConsPlusCell"/>
              <w:tabs>
                <w:tab w:val="left" w:pos="185"/>
              </w:tabs>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б) увеличить долю населения, обеспеченного питьевой водой, отвечающей требованиям по показателю удельного веса проб воды, не отвечающих гигиеническим нормативам по санитарно-химическим показателям, который должен снизиться </w:t>
            </w:r>
            <w:r w:rsidRPr="00D32482">
              <w:rPr>
                <w:rFonts w:ascii="Times New Roman" w:hAnsi="Times New Roman" w:cs="Times New Roman"/>
                <w:color w:val="FF0000"/>
                <w:sz w:val="22"/>
                <w:szCs w:val="22"/>
              </w:rPr>
              <w:t xml:space="preserve">с 5,4 % в </w:t>
            </w:r>
            <w:r w:rsidR="002E23F8">
              <w:rPr>
                <w:rFonts w:ascii="Times New Roman" w:hAnsi="Times New Roman" w:cs="Times New Roman"/>
                <w:color w:val="FF0000"/>
                <w:sz w:val="22"/>
                <w:szCs w:val="22"/>
              </w:rPr>
              <w:t>2015</w:t>
            </w:r>
            <w:r w:rsidRPr="00D32482">
              <w:rPr>
                <w:rFonts w:ascii="Times New Roman" w:hAnsi="Times New Roman" w:cs="Times New Roman"/>
                <w:color w:val="FF0000"/>
                <w:sz w:val="22"/>
                <w:szCs w:val="22"/>
              </w:rPr>
              <w:t xml:space="preserve"> году до 5,1 % к 2017</w:t>
            </w:r>
            <w:r w:rsidRPr="00D32482">
              <w:rPr>
                <w:rFonts w:ascii="Times New Roman" w:hAnsi="Times New Roman" w:cs="Times New Roman"/>
                <w:sz w:val="22"/>
                <w:szCs w:val="22"/>
              </w:rPr>
              <w:t xml:space="preserve"> году; по показателю удельного веса проб воды, </w:t>
            </w:r>
            <w:r w:rsidRPr="00D32482">
              <w:rPr>
                <w:rFonts w:ascii="Times New Roman" w:hAnsi="Times New Roman" w:cs="Times New Roman"/>
                <w:sz w:val="22"/>
                <w:szCs w:val="22"/>
              </w:rPr>
              <w:lastRenderedPageBreak/>
              <w:t xml:space="preserve">не отвечающих гигиеническим нормативам по микробиологическим показателям, который должен снизиться </w:t>
            </w:r>
            <w:r w:rsidRPr="00D32482">
              <w:rPr>
                <w:rFonts w:ascii="Times New Roman" w:hAnsi="Times New Roman" w:cs="Times New Roman"/>
                <w:color w:val="FF0000"/>
                <w:sz w:val="22"/>
                <w:szCs w:val="22"/>
              </w:rPr>
              <w:t xml:space="preserve">с 2,7 % в </w:t>
            </w:r>
            <w:r w:rsidR="002E23F8">
              <w:rPr>
                <w:rFonts w:ascii="Times New Roman" w:hAnsi="Times New Roman" w:cs="Times New Roman"/>
                <w:color w:val="FF0000"/>
                <w:sz w:val="22"/>
                <w:szCs w:val="22"/>
              </w:rPr>
              <w:t>2015</w:t>
            </w:r>
            <w:r w:rsidRPr="00D32482">
              <w:rPr>
                <w:rFonts w:ascii="Times New Roman" w:hAnsi="Times New Roman" w:cs="Times New Roman"/>
                <w:color w:val="FF0000"/>
                <w:sz w:val="22"/>
                <w:szCs w:val="22"/>
              </w:rPr>
              <w:t xml:space="preserve"> году до 2,5 % к 2017</w:t>
            </w:r>
            <w:r w:rsidRPr="00D32482">
              <w:rPr>
                <w:rFonts w:ascii="Times New Roman" w:hAnsi="Times New Roman" w:cs="Times New Roman"/>
                <w:sz w:val="22"/>
                <w:szCs w:val="22"/>
              </w:rPr>
              <w:t xml:space="preserve"> году;</w:t>
            </w:r>
          </w:p>
          <w:p w:rsidR="0077547F" w:rsidRPr="00D32482" w:rsidRDefault="0077547F" w:rsidP="00D1161F">
            <w:pPr>
              <w:pStyle w:val="ConsPlusCell"/>
              <w:tabs>
                <w:tab w:val="left" w:pos="185"/>
              </w:tabs>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б) снизить количество риска заболевания населения кишечными инфекциями; </w:t>
            </w:r>
          </w:p>
          <w:p w:rsidR="0077547F" w:rsidRPr="00D32482" w:rsidRDefault="0077547F" w:rsidP="00D1161F">
            <w:pPr>
              <w:pStyle w:val="ConsPlusCell"/>
              <w:tabs>
                <w:tab w:val="left" w:pos="185"/>
              </w:tabs>
              <w:ind w:firstLine="341"/>
              <w:jc w:val="both"/>
              <w:rPr>
                <w:rFonts w:ascii="Times New Roman" w:hAnsi="Times New Roman" w:cs="Times New Roman"/>
                <w:color w:val="FF0000"/>
                <w:sz w:val="22"/>
                <w:szCs w:val="22"/>
              </w:rPr>
            </w:pPr>
            <w:r w:rsidRPr="00D32482">
              <w:rPr>
                <w:rFonts w:ascii="Times New Roman" w:hAnsi="Times New Roman" w:cs="Times New Roman"/>
                <w:sz w:val="22"/>
                <w:szCs w:val="22"/>
              </w:rPr>
              <w:t xml:space="preserve">е) снизить количество зарегистрированных больных </w:t>
            </w:r>
            <w:r w:rsidRPr="00D32482">
              <w:rPr>
                <w:rFonts w:ascii="Times New Roman" w:hAnsi="Times New Roman" w:cs="Times New Roman"/>
                <w:color w:val="FF0000"/>
                <w:sz w:val="22"/>
                <w:szCs w:val="22"/>
              </w:rPr>
              <w:t xml:space="preserve">вирусными гепатитами «А» с 4,4 заболевших на 100 тысяч человек в </w:t>
            </w:r>
            <w:r w:rsidR="002E23F8">
              <w:rPr>
                <w:rFonts w:ascii="Times New Roman" w:hAnsi="Times New Roman" w:cs="Times New Roman"/>
                <w:color w:val="FF0000"/>
                <w:sz w:val="22"/>
                <w:szCs w:val="22"/>
              </w:rPr>
              <w:t>2015</w:t>
            </w:r>
            <w:r w:rsidRPr="00D32482">
              <w:rPr>
                <w:rFonts w:ascii="Times New Roman" w:hAnsi="Times New Roman" w:cs="Times New Roman"/>
                <w:color w:val="FF0000"/>
                <w:sz w:val="22"/>
                <w:szCs w:val="22"/>
              </w:rPr>
              <w:t xml:space="preserve"> году до 4,2 в 2017 году;</w:t>
            </w:r>
          </w:p>
          <w:p w:rsidR="0077547F" w:rsidRPr="00D32482" w:rsidRDefault="0077547F" w:rsidP="00D1161F">
            <w:pPr>
              <w:pStyle w:val="ConsPlusCell"/>
              <w:tabs>
                <w:tab w:val="left" w:pos="185"/>
              </w:tabs>
              <w:ind w:firstLine="341"/>
              <w:jc w:val="both"/>
              <w:rPr>
                <w:rFonts w:ascii="Times New Roman" w:hAnsi="Times New Roman" w:cs="Times New Roman"/>
                <w:color w:val="FF0000"/>
                <w:sz w:val="22"/>
                <w:szCs w:val="22"/>
              </w:rPr>
            </w:pPr>
            <w:r w:rsidRPr="00D32482">
              <w:rPr>
                <w:rFonts w:ascii="Times New Roman" w:hAnsi="Times New Roman" w:cs="Times New Roman"/>
                <w:sz w:val="22"/>
                <w:szCs w:val="22"/>
              </w:rPr>
              <w:t xml:space="preserve">ж) снизить количество зарегистрированных больных </w:t>
            </w:r>
            <w:r w:rsidRPr="00D32482">
              <w:rPr>
                <w:rFonts w:ascii="Times New Roman" w:hAnsi="Times New Roman" w:cs="Times New Roman"/>
                <w:color w:val="FF0000"/>
                <w:sz w:val="22"/>
                <w:szCs w:val="22"/>
              </w:rPr>
              <w:t xml:space="preserve">энтеровирусными инфекциями с 10,9 заболевших на 100 тысяч человек в </w:t>
            </w:r>
            <w:r w:rsidR="002E23F8">
              <w:rPr>
                <w:rFonts w:ascii="Times New Roman" w:hAnsi="Times New Roman" w:cs="Times New Roman"/>
                <w:color w:val="FF0000"/>
                <w:sz w:val="22"/>
                <w:szCs w:val="22"/>
              </w:rPr>
              <w:t>2015</w:t>
            </w:r>
            <w:r w:rsidRPr="00D32482">
              <w:rPr>
                <w:rFonts w:ascii="Times New Roman" w:hAnsi="Times New Roman" w:cs="Times New Roman"/>
                <w:color w:val="FF0000"/>
                <w:sz w:val="22"/>
                <w:szCs w:val="22"/>
              </w:rPr>
              <w:t xml:space="preserve"> году до 10,4 в 2017 году;</w:t>
            </w:r>
          </w:p>
          <w:p w:rsidR="0077547F" w:rsidRPr="00D32482" w:rsidRDefault="0077547F" w:rsidP="00D1161F">
            <w:pPr>
              <w:pStyle w:val="ConsPlusCell"/>
              <w:tabs>
                <w:tab w:val="left" w:pos="185"/>
              </w:tabs>
              <w:ind w:firstLine="341"/>
              <w:jc w:val="both"/>
              <w:rPr>
                <w:rFonts w:ascii="Times New Roman" w:hAnsi="Times New Roman" w:cs="Times New Roman"/>
                <w:sz w:val="22"/>
                <w:szCs w:val="22"/>
              </w:rPr>
            </w:pPr>
            <w:proofErr w:type="spellStart"/>
            <w:r w:rsidRPr="00D32482">
              <w:rPr>
                <w:rFonts w:ascii="Times New Roman" w:hAnsi="Times New Roman" w:cs="Times New Roman"/>
                <w:sz w:val="22"/>
                <w:szCs w:val="22"/>
              </w:rPr>
              <w:t>з</w:t>
            </w:r>
            <w:proofErr w:type="spellEnd"/>
            <w:r w:rsidRPr="00D32482">
              <w:rPr>
                <w:rFonts w:ascii="Times New Roman" w:hAnsi="Times New Roman" w:cs="Times New Roman"/>
                <w:sz w:val="22"/>
                <w:szCs w:val="22"/>
              </w:rPr>
              <w:t xml:space="preserve">) снизить количество зарегистрированных </w:t>
            </w:r>
            <w:r w:rsidRPr="00D32482">
              <w:rPr>
                <w:rFonts w:ascii="Times New Roman" w:hAnsi="Times New Roman" w:cs="Times New Roman"/>
                <w:color w:val="FF0000"/>
                <w:sz w:val="22"/>
                <w:szCs w:val="22"/>
              </w:rPr>
              <w:t xml:space="preserve">больных с болезнями органов пищеварения с 254,64 тысяч человек в </w:t>
            </w:r>
            <w:r w:rsidR="002E23F8">
              <w:rPr>
                <w:rFonts w:ascii="Times New Roman" w:hAnsi="Times New Roman" w:cs="Times New Roman"/>
                <w:color w:val="FF0000"/>
                <w:sz w:val="22"/>
                <w:szCs w:val="22"/>
              </w:rPr>
              <w:t>2015</w:t>
            </w:r>
            <w:r w:rsidRPr="00D32482">
              <w:rPr>
                <w:rFonts w:ascii="Times New Roman" w:hAnsi="Times New Roman" w:cs="Times New Roman"/>
                <w:color w:val="FF0000"/>
                <w:sz w:val="22"/>
                <w:szCs w:val="22"/>
              </w:rPr>
              <w:t xml:space="preserve"> году до 253 в 2017 году;</w:t>
            </w:r>
          </w:p>
          <w:p w:rsidR="0077547F" w:rsidRPr="00D32482" w:rsidRDefault="0077547F" w:rsidP="00D1161F">
            <w:pPr>
              <w:pStyle w:val="ConsPlusCell"/>
              <w:tabs>
                <w:tab w:val="left" w:pos="185"/>
              </w:tabs>
              <w:ind w:firstLine="341"/>
              <w:jc w:val="both"/>
              <w:rPr>
                <w:rFonts w:ascii="Times New Roman" w:hAnsi="Times New Roman" w:cs="Times New Roman"/>
                <w:sz w:val="22"/>
                <w:szCs w:val="22"/>
              </w:rPr>
            </w:pPr>
            <w:r w:rsidRPr="00D32482">
              <w:rPr>
                <w:rFonts w:ascii="Times New Roman" w:hAnsi="Times New Roman" w:cs="Times New Roman"/>
                <w:sz w:val="22"/>
                <w:szCs w:val="22"/>
              </w:rPr>
              <w:t xml:space="preserve">и) снизить количество зарегистрированных больных </w:t>
            </w:r>
            <w:r w:rsidRPr="00D32482">
              <w:rPr>
                <w:rFonts w:ascii="Times New Roman" w:hAnsi="Times New Roman" w:cs="Times New Roman"/>
                <w:color w:val="FF0000"/>
                <w:sz w:val="22"/>
                <w:szCs w:val="22"/>
              </w:rPr>
              <w:t xml:space="preserve">злокачественными образованиями с 8,266 тысяч человек в </w:t>
            </w:r>
            <w:r w:rsidR="002E23F8">
              <w:rPr>
                <w:rFonts w:ascii="Times New Roman" w:hAnsi="Times New Roman" w:cs="Times New Roman"/>
                <w:color w:val="FF0000"/>
                <w:sz w:val="22"/>
                <w:szCs w:val="22"/>
              </w:rPr>
              <w:t>2015</w:t>
            </w:r>
            <w:r w:rsidRPr="00D32482">
              <w:rPr>
                <w:rFonts w:ascii="Times New Roman" w:hAnsi="Times New Roman" w:cs="Times New Roman"/>
                <w:color w:val="FF0000"/>
                <w:sz w:val="22"/>
                <w:szCs w:val="22"/>
              </w:rPr>
              <w:t xml:space="preserve"> году до 8,26 в 2017 году.</w:t>
            </w:r>
          </w:p>
        </w:tc>
      </w:tr>
    </w:tbl>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40418"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Default="0077547F" w:rsidP="0077547F">
      <w:pPr>
        <w:tabs>
          <w:tab w:val="left" w:pos="5760"/>
          <w:tab w:val="left" w:pos="5940"/>
        </w:tabs>
        <w:spacing w:after="0" w:line="240" w:lineRule="auto"/>
        <w:jc w:val="center"/>
        <w:outlineLvl w:val="0"/>
        <w:rPr>
          <w:rFonts w:ascii="Times New Roman" w:hAnsi="Times New Roman"/>
          <w:b/>
        </w:rPr>
      </w:pPr>
    </w:p>
    <w:p w:rsidR="0077547F"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p>
    <w:p w:rsidR="0077547F" w:rsidRPr="00D32482" w:rsidRDefault="0077547F" w:rsidP="0077547F">
      <w:pPr>
        <w:tabs>
          <w:tab w:val="left" w:pos="5760"/>
          <w:tab w:val="left" w:pos="5940"/>
        </w:tabs>
        <w:spacing w:after="0" w:line="240" w:lineRule="auto"/>
        <w:jc w:val="center"/>
        <w:outlineLvl w:val="0"/>
        <w:rPr>
          <w:rFonts w:ascii="Times New Roman" w:hAnsi="Times New Roman"/>
          <w:b/>
        </w:rPr>
      </w:pPr>
      <w:r w:rsidRPr="00D32482">
        <w:rPr>
          <w:rFonts w:ascii="Times New Roman" w:hAnsi="Times New Roman"/>
          <w:b/>
        </w:rPr>
        <w:lastRenderedPageBreak/>
        <w:t>ДОЛГОСРОЧНАЯ ЦЕЛЕВАЯ ПРОГРАММА МУНИЦИПАЛЬНОГО ОБРАЗОВАНИЯ «КУРУМЧИНСКИЙ»</w:t>
      </w:r>
    </w:p>
    <w:p w:rsidR="0077547F" w:rsidRPr="00D32482" w:rsidRDefault="0077547F" w:rsidP="0077547F">
      <w:pPr>
        <w:suppressAutoHyphens/>
        <w:spacing w:after="0" w:line="240" w:lineRule="auto"/>
        <w:jc w:val="center"/>
        <w:rPr>
          <w:rFonts w:ascii="Times New Roman" w:hAnsi="Times New Roman"/>
          <w:b/>
        </w:rPr>
      </w:pPr>
      <w:r>
        <w:rPr>
          <w:rFonts w:ascii="Times New Roman" w:hAnsi="Times New Roman"/>
          <w:b/>
        </w:rPr>
        <w:t xml:space="preserve"> «Чистая вода» на 2015</w:t>
      </w:r>
      <w:r w:rsidRPr="00D32482">
        <w:rPr>
          <w:rFonts w:ascii="Times New Roman" w:hAnsi="Times New Roman"/>
          <w:b/>
        </w:rPr>
        <w:t>-2017 годы</w:t>
      </w:r>
    </w:p>
    <w:p w:rsidR="0077547F" w:rsidRPr="00D32482" w:rsidRDefault="0077547F" w:rsidP="0077547F">
      <w:pPr>
        <w:suppressAutoHyphens/>
        <w:spacing w:after="0" w:line="240" w:lineRule="auto"/>
        <w:jc w:val="center"/>
        <w:rPr>
          <w:rFonts w:ascii="Times New Roman" w:hAnsi="Times New Roman"/>
        </w:rPr>
      </w:pPr>
      <w:r w:rsidRPr="00D32482">
        <w:rPr>
          <w:rFonts w:ascii="Times New Roman" w:hAnsi="Times New Roman"/>
        </w:rPr>
        <w:t>(далее – Программа)</w:t>
      </w:r>
    </w:p>
    <w:p w:rsidR="0077547F" w:rsidRPr="00D32482" w:rsidRDefault="0077547F" w:rsidP="0077547F">
      <w:pPr>
        <w:suppressAutoHyphens/>
        <w:spacing w:after="0" w:line="240" w:lineRule="auto"/>
        <w:jc w:val="center"/>
        <w:rPr>
          <w:rFonts w:ascii="Times New Roman" w:hAnsi="Times New Roman"/>
          <w:b/>
        </w:rPr>
      </w:pPr>
    </w:p>
    <w:p w:rsidR="0077547F" w:rsidRPr="00D32482" w:rsidRDefault="0077547F" w:rsidP="0077547F">
      <w:pPr>
        <w:spacing w:after="0" w:line="240" w:lineRule="auto"/>
        <w:jc w:val="center"/>
        <w:outlineLvl w:val="2"/>
        <w:rPr>
          <w:rFonts w:ascii="Times New Roman" w:hAnsi="Times New Roman"/>
        </w:rPr>
      </w:pPr>
      <w:r w:rsidRPr="00D32482">
        <w:rPr>
          <w:rFonts w:ascii="Times New Roman" w:hAnsi="Times New Roman"/>
          <w:b/>
          <w:caps/>
        </w:rPr>
        <w:t>Раздел 1. СОДЕРЖАНИЕ ПРОБЛЕМЫ И ОБОСНОВАНИЕ НЕОБХОДИМОСТИ ЕЕ РЕШЕНИЯ ПРОГРАММНО-ЦЕЛЕВЫМ МЕТОДОМ</w:t>
      </w:r>
    </w:p>
    <w:p w:rsidR="0077547F" w:rsidRPr="00D32482" w:rsidRDefault="0077547F" w:rsidP="0077547F">
      <w:pPr>
        <w:spacing w:after="0" w:line="240" w:lineRule="auto"/>
        <w:ind w:left="5040"/>
        <w:rPr>
          <w:rFonts w:ascii="Times New Roman" w:hAnsi="Times New Roman"/>
        </w:rPr>
      </w:pPr>
    </w:p>
    <w:p w:rsidR="0077547F" w:rsidRPr="00D32482" w:rsidRDefault="0077547F" w:rsidP="0077547F">
      <w:pPr>
        <w:pStyle w:val="a9"/>
        <w:spacing w:after="0"/>
        <w:jc w:val="center"/>
        <w:rPr>
          <w:rFonts w:ascii="Times New Roman" w:hAnsi="Times New Roman" w:cs="Times New Roman"/>
          <w:b/>
          <w:color w:val="auto"/>
          <w:sz w:val="22"/>
          <w:szCs w:val="22"/>
        </w:rPr>
      </w:pPr>
      <w:r w:rsidRPr="00D32482">
        <w:rPr>
          <w:rFonts w:ascii="Times New Roman" w:hAnsi="Times New Roman" w:cs="Times New Roman"/>
          <w:b/>
          <w:color w:val="auto"/>
          <w:sz w:val="22"/>
          <w:szCs w:val="22"/>
        </w:rPr>
        <w:t>1) Характеристика системной проблемы в сфере водоснабжения и водоотведения в муниципальном образовании «Курумчинский» Баяндае</w:t>
      </w:r>
      <w:r w:rsidR="002E23F8">
        <w:rPr>
          <w:rFonts w:ascii="Times New Roman" w:hAnsi="Times New Roman" w:cs="Times New Roman"/>
          <w:b/>
          <w:color w:val="auto"/>
          <w:sz w:val="22"/>
          <w:szCs w:val="22"/>
        </w:rPr>
        <w:t>в</w:t>
      </w:r>
      <w:r w:rsidRPr="00D32482">
        <w:rPr>
          <w:rFonts w:ascii="Times New Roman" w:hAnsi="Times New Roman" w:cs="Times New Roman"/>
          <w:b/>
          <w:color w:val="auto"/>
          <w:sz w:val="22"/>
          <w:szCs w:val="22"/>
        </w:rPr>
        <w:t>ского района Иркутской области</w:t>
      </w:r>
    </w:p>
    <w:p w:rsidR="0077547F" w:rsidRPr="00D32482" w:rsidRDefault="0077547F" w:rsidP="0077547F">
      <w:pPr>
        <w:pStyle w:val="a9"/>
        <w:spacing w:after="0"/>
        <w:jc w:val="center"/>
        <w:rPr>
          <w:rFonts w:ascii="Times New Roman" w:hAnsi="Times New Roman" w:cs="Times New Roman"/>
          <w:b/>
          <w:color w:val="auto"/>
          <w:sz w:val="22"/>
          <w:szCs w:val="22"/>
        </w:rPr>
      </w:pP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В соответствии с Федеральным законом от 6 октября 2003 года </w:t>
      </w:r>
      <w:r w:rsidRPr="00D32482">
        <w:rPr>
          <w:rFonts w:ascii="Times New Roman" w:hAnsi="Times New Roman"/>
        </w:rPr>
        <w:br/>
        <w:t xml:space="preserve">№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 </w:t>
      </w:r>
    </w:p>
    <w:p w:rsidR="0077547F" w:rsidRPr="00D32482" w:rsidRDefault="0077547F" w:rsidP="0077547F">
      <w:pPr>
        <w:spacing w:after="0" w:line="240" w:lineRule="auto"/>
        <w:ind w:firstLine="709"/>
        <w:jc w:val="both"/>
        <w:rPr>
          <w:rFonts w:ascii="Times New Roman" w:hAnsi="Times New Roman"/>
          <w:color w:val="000000"/>
        </w:rPr>
      </w:pPr>
      <w:proofErr w:type="gramStart"/>
      <w:r w:rsidRPr="00D32482">
        <w:rPr>
          <w:rFonts w:ascii="Times New Roman" w:hAnsi="Times New Roman"/>
        </w:rPr>
        <w:t xml:space="preserve">Если в городских округах и городских поселениях, имеющих организации коммунального комплекса, осуществляющие эксплуатацию объектов водоснабжения и водоотведения, основной проблемой является высокий уровень износа основных фондов, то в большинстве сельских поселений, </w:t>
      </w:r>
      <w:r w:rsidRPr="00D32482">
        <w:rPr>
          <w:rFonts w:ascii="Times New Roman" w:hAnsi="Times New Roman"/>
          <w:color w:val="000000"/>
        </w:rPr>
        <w:t>ввиду отсутствия указанных организаций, либо слабой материально-технической оснащенности существующих, а также учитывая возможности местных бюджетов, осуществление</w:t>
      </w:r>
      <w:r w:rsidRPr="00D32482">
        <w:rPr>
          <w:rFonts w:ascii="Times New Roman" w:hAnsi="Times New Roman"/>
        </w:rPr>
        <w:t xml:space="preserve"> мер по решению проблем водоснабжения, водоотведения существенно ограничено.</w:t>
      </w:r>
      <w:proofErr w:type="gramEnd"/>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Водоснабжение потребителей в муниципальном образовании «Курумчинский»  осуществляется из 5 источников хозяйственно-питьевого водоснабжения, из них 5 артезианских скважин. </w:t>
      </w:r>
    </w:p>
    <w:p w:rsidR="0077547F" w:rsidRPr="00D32482" w:rsidRDefault="0077547F" w:rsidP="0077547F">
      <w:pPr>
        <w:pStyle w:val="a7"/>
        <w:ind w:firstLine="709"/>
        <w:jc w:val="both"/>
        <w:rPr>
          <w:rFonts w:ascii="Times New Roman" w:hAnsi="Times New Roman"/>
          <w:sz w:val="22"/>
          <w:szCs w:val="22"/>
        </w:rPr>
      </w:pPr>
      <w:proofErr w:type="gramStart"/>
      <w:r w:rsidRPr="00D32482">
        <w:rPr>
          <w:rFonts w:ascii="Times New Roman" w:hAnsi="Times New Roman"/>
          <w:sz w:val="22"/>
          <w:szCs w:val="22"/>
        </w:rPr>
        <w:t>5 подземных источников водоснабжения имеют 4 населенных пункта муниципального образования (</w:t>
      </w:r>
      <w:proofErr w:type="spellStart"/>
      <w:r w:rsidRPr="00D32482">
        <w:rPr>
          <w:rFonts w:ascii="Times New Roman" w:hAnsi="Times New Roman"/>
          <w:sz w:val="22"/>
          <w:szCs w:val="22"/>
        </w:rPr>
        <w:t>водоскважины</w:t>
      </w:r>
      <w:proofErr w:type="spellEnd"/>
      <w:r w:rsidRPr="00D32482">
        <w:rPr>
          <w:rFonts w:ascii="Times New Roman" w:hAnsi="Times New Roman"/>
          <w:sz w:val="22"/>
          <w:szCs w:val="22"/>
        </w:rPr>
        <w:t xml:space="preserve"> в д. Бахай 1-й – 1, д.</w:t>
      </w:r>
      <w:r w:rsidRPr="008030B6">
        <w:rPr>
          <w:rFonts w:ascii="Times New Roman" w:hAnsi="Times New Roman"/>
          <w:sz w:val="22"/>
          <w:szCs w:val="22"/>
        </w:rPr>
        <w:t xml:space="preserve"> </w:t>
      </w:r>
      <w:r w:rsidRPr="00D32482">
        <w:rPr>
          <w:rFonts w:ascii="Times New Roman" w:hAnsi="Times New Roman"/>
          <w:sz w:val="22"/>
          <w:szCs w:val="22"/>
        </w:rPr>
        <w:t>Загатуй – 2, с. Хадай – 1, д. Наумовка - 1</w:t>
      </w:r>
      <w:proofErr w:type="gramEnd"/>
    </w:p>
    <w:p w:rsidR="0077547F" w:rsidRPr="00D32482" w:rsidRDefault="0077547F" w:rsidP="0077547F">
      <w:pPr>
        <w:pStyle w:val="a7"/>
        <w:ind w:firstLine="709"/>
        <w:jc w:val="both"/>
        <w:rPr>
          <w:rFonts w:ascii="Times New Roman" w:hAnsi="Times New Roman"/>
          <w:sz w:val="22"/>
          <w:szCs w:val="22"/>
        </w:rPr>
      </w:pPr>
      <w:r w:rsidRPr="00D32482">
        <w:rPr>
          <w:rFonts w:ascii="Times New Roman" w:hAnsi="Times New Roman"/>
          <w:sz w:val="22"/>
          <w:szCs w:val="22"/>
        </w:rPr>
        <w:t xml:space="preserve">Главным источником водоснабжения являются поверхностные водоемы, за счет которых удовлетворяется 70% потребности в воде, и лишь 30% приходится на подземные воды. </w:t>
      </w:r>
    </w:p>
    <w:p w:rsidR="0077547F" w:rsidRPr="00D32482" w:rsidRDefault="0077547F" w:rsidP="0077547F">
      <w:pPr>
        <w:pStyle w:val="a7"/>
        <w:ind w:firstLine="709"/>
        <w:jc w:val="both"/>
        <w:rPr>
          <w:rFonts w:ascii="Times New Roman" w:hAnsi="Times New Roman"/>
          <w:sz w:val="22"/>
          <w:szCs w:val="22"/>
        </w:rPr>
      </w:pPr>
      <w:r w:rsidRPr="00D32482">
        <w:rPr>
          <w:rFonts w:ascii="Times New Roman" w:hAnsi="Times New Roman"/>
          <w:sz w:val="22"/>
          <w:szCs w:val="22"/>
        </w:rPr>
        <w:t>Централизованного водоснабжения в муниципальном образовании «Курумчинский» не имеется. Находящиеся на территории муниципального образования «Курумчинский» артезианские скважины были построены в 2000 - 2013 годы. Износ этих сооружений составляет 40 %. В населенных пунктах: д. Хиней, д. Ныгей, д. Хандабай артезианских скважин не имеется, что является прямым нарушением конституционных прав граждан в части обеспечения безопасности жизни населения.</w:t>
      </w:r>
    </w:p>
    <w:p w:rsidR="0077547F" w:rsidRPr="00D32482" w:rsidRDefault="0077547F" w:rsidP="0077547F">
      <w:pPr>
        <w:pStyle w:val="a7"/>
        <w:ind w:firstLine="709"/>
        <w:jc w:val="both"/>
        <w:rPr>
          <w:rFonts w:ascii="Times New Roman" w:hAnsi="Times New Roman"/>
          <w:sz w:val="22"/>
          <w:szCs w:val="22"/>
        </w:rPr>
      </w:pPr>
    </w:p>
    <w:p w:rsidR="0077547F" w:rsidRPr="00D32482" w:rsidRDefault="0077547F" w:rsidP="0077547F">
      <w:pPr>
        <w:pStyle w:val="a7"/>
        <w:ind w:firstLine="709"/>
        <w:jc w:val="both"/>
        <w:rPr>
          <w:rFonts w:ascii="Times New Roman" w:hAnsi="Times New Roman"/>
          <w:sz w:val="22"/>
          <w:szCs w:val="22"/>
        </w:rPr>
      </w:pP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2) Правовое обоснование решения проблем Программы: обоснование соответствия решаемой проблемы приоритетным целям и задачам социально-экономического развития муниципального образования «Курумчинский», полномочиям администрации МО «Курумчинский», положениям нормативных правовых и иных документов федерального и областного уровня</w:t>
      </w:r>
    </w:p>
    <w:p w:rsidR="0077547F" w:rsidRPr="00D32482" w:rsidRDefault="0077547F" w:rsidP="0077547F">
      <w:pPr>
        <w:spacing w:after="0" w:line="240" w:lineRule="auto"/>
        <w:jc w:val="center"/>
        <w:rPr>
          <w:rFonts w:ascii="Times New Roman" w:hAnsi="Times New Roman"/>
          <w:b/>
        </w:rPr>
      </w:pP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Программа содержит комплекс целей и задач по созданию условий для достижения гарантированного обеспечения населения муниципального образования «Курумчинский» водой, соответствующей гигиеническим нормативам, в достаточном количестве и охране источников питьевого водоснабжения от загрязнения.</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Сохранение и поддержание состояния здоровья и жизни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для каждого жителя муниципального образования «Курумчинский» является одним из главных целевых показателей государственной социальной политики, направленной на благополучие населения.</w:t>
      </w:r>
    </w:p>
    <w:p w:rsidR="0077547F" w:rsidRPr="00D32482" w:rsidRDefault="0077547F" w:rsidP="0077547F">
      <w:pPr>
        <w:pStyle w:val="ConsPlusTitle"/>
        <w:widowControl/>
        <w:ind w:firstLine="708"/>
        <w:rPr>
          <w:rFonts w:ascii="Times New Roman" w:hAnsi="Times New Roman" w:cs="Times New Roman"/>
          <w:b w:val="0"/>
          <w:sz w:val="22"/>
          <w:szCs w:val="22"/>
        </w:rPr>
      </w:pPr>
      <w:proofErr w:type="gramStart"/>
      <w:r w:rsidRPr="00D32482">
        <w:rPr>
          <w:rFonts w:ascii="Times New Roman" w:hAnsi="Times New Roman" w:cs="Times New Roman"/>
          <w:b w:val="0"/>
          <w:color w:val="000000"/>
          <w:sz w:val="22"/>
          <w:szCs w:val="22"/>
        </w:rPr>
        <w:t xml:space="preserve">Настоящая программа разработана  в соответствии с  </w:t>
      </w:r>
      <w:r w:rsidRPr="00D32482">
        <w:rPr>
          <w:rFonts w:ascii="Times New Roman" w:hAnsi="Times New Roman" w:cs="Times New Roman"/>
          <w:b w:val="0"/>
          <w:bCs w:val="0"/>
          <w:sz w:val="22"/>
          <w:szCs w:val="22"/>
        </w:rPr>
        <w:t>Постановлением Правительства от 22 декабря 2010 года № 1092 «О федеральной целевой программе «Чистая вода» на 2011-2017 годы,   Федеральным законом от 06.10.2003  № 131-ФЗ «Об общих принципах организации местного самоуправления в Российской Федерации»,</w:t>
      </w:r>
      <w:r w:rsidRPr="00D32482">
        <w:rPr>
          <w:rFonts w:ascii="Times New Roman" w:hAnsi="Times New Roman" w:cs="Times New Roman"/>
          <w:b w:val="0"/>
          <w:sz w:val="22"/>
          <w:szCs w:val="22"/>
        </w:rPr>
        <w:t xml:space="preserve"> Федеральным законом от 30 марта 1999 года № 52-ФЗ </w:t>
      </w:r>
      <w:r w:rsidRPr="00D32482">
        <w:rPr>
          <w:rFonts w:ascii="Times New Roman" w:hAnsi="Times New Roman" w:cs="Times New Roman"/>
          <w:b w:val="0"/>
          <w:sz w:val="22"/>
          <w:szCs w:val="22"/>
        </w:rPr>
        <w:lastRenderedPageBreak/>
        <w:t>«О санитарно-эпидемиологическом благополучии населения», статьями 25, 26, 43, 44 Водного кодекса Российской Федерации, Водной стратегией</w:t>
      </w:r>
      <w:proofErr w:type="gramEnd"/>
      <w:r w:rsidRPr="00D32482">
        <w:rPr>
          <w:rFonts w:ascii="Times New Roman" w:hAnsi="Times New Roman" w:cs="Times New Roman"/>
          <w:b w:val="0"/>
          <w:sz w:val="22"/>
          <w:szCs w:val="22"/>
        </w:rPr>
        <w:t xml:space="preserve"> </w:t>
      </w:r>
      <w:proofErr w:type="gramStart"/>
      <w:r w:rsidRPr="00D32482">
        <w:rPr>
          <w:rFonts w:ascii="Times New Roman" w:hAnsi="Times New Roman" w:cs="Times New Roman"/>
          <w:b w:val="0"/>
          <w:sz w:val="22"/>
          <w:szCs w:val="22"/>
        </w:rPr>
        <w:t>Российской Федерации на период до 2020 года, утвержденной распоряжением Правительства Российской Федерации от 27 августа 2009 года № 1235-р и постановлением Правительства Иркутской области от 15 апреля 2009 года №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w:t>
      </w:r>
      <w:r w:rsidRPr="00D32482">
        <w:rPr>
          <w:rFonts w:ascii="Times New Roman" w:hAnsi="Times New Roman" w:cs="Times New Roman"/>
          <w:sz w:val="22"/>
          <w:szCs w:val="22"/>
        </w:rPr>
        <w:t xml:space="preserve"> </w:t>
      </w:r>
      <w:r w:rsidRPr="00D32482">
        <w:rPr>
          <w:rFonts w:ascii="Times New Roman" w:hAnsi="Times New Roman" w:cs="Times New Roman"/>
          <w:b w:val="0"/>
          <w:sz w:val="22"/>
          <w:szCs w:val="22"/>
        </w:rPr>
        <w:t>Постановлением</w:t>
      </w:r>
      <w:proofErr w:type="gramEnd"/>
      <w:r w:rsidRPr="00D32482">
        <w:rPr>
          <w:rFonts w:ascii="Times New Roman" w:hAnsi="Times New Roman" w:cs="Times New Roman"/>
          <w:sz w:val="22"/>
          <w:szCs w:val="22"/>
        </w:rPr>
        <w:t xml:space="preserve"> </w:t>
      </w:r>
      <w:r w:rsidRPr="00D32482">
        <w:rPr>
          <w:rFonts w:ascii="Times New Roman" w:hAnsi="Times New Roman" w:cs="Times New Roman"/>
          <w:b w:val="0"/>
          <w:sz w:val="22"/>
          <w:szCs w:val="22"/>
        </w:rPr>
        <w:t xml:space="preserve">администрации МО «Курумчинский» от 22 января 2015 г. № 7  «Об утверждении Долгосрочной Целевой программы «Чистая вода» в муниципальном образовании «Курумчинский» Баяндаевского  района на </w:t>
      </w:r>
      <w:r w:rsidR="002E23F8">
        <w:rPr>
          <w:rFonts w:ascii="Times New Roman" w:hAnsi="Times New Roman" w:cs="Times New Roman"/>
          <w:b w:val="0"/>
          <w:sz w:val="22"/>
          <w:szCs w:val="22"/>
        </w:rPr>
        <w:t>2015</w:t>
      </w:r>
      <w:r w:rsidRPr="00D32482">
        <w:rPr>
          <w:rFonts w:ascii="Times New Roman" w:hAnsi="Times New Roman" w:cs="Times New Roman"/>
          <w:b w:val="0"/>
          <w:sz w:val="22"/>
          <w:szCs w:val="22"/>
        </w:rPr>
        <w:t xml:space="preserve"> - 2017 годы)».</w:t>
      </w:r>
    </w:p>
    <w:p w:rsidR="0077547F" w:rsidRPr="00D32482" w:rsidRDefault="0077547F" w:rsidP="0077547F">
      <w:pPr>
        <w:autoSpaceDE w:val="0"/>
        <w:autoSpaceDN w:val="0"/>
        <w:adjustRightInd w:val="0"/>
        <w:spacing w:after="0" w:line="240" w:lineRule="auto"/>
        <w:ind w:firstLine="708"/>
        <w:jc w:val="both"/>
        <w:rPr>
          <w:rFonts w:ascii="Times New Roman" w:hAnsi="Times New Roman"/>
        </w:rPr>
      </w:pPr>
      <w:proofErr w:type="gramStart"/>
      <w:r w:rsidRPr="00D32482">
        <w:rPr>
          <w:rFonts w:ascii="Times New Roman" w:hAnsi="Times New Roman"/>
        </w:rP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года №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в том числе за счет реализации мероприятий долгосрочной целевой программы муниципального образования «Курумчинский</w:t>
      </w:r>
      <w:proofErr w:type="gramEnd"/>
      <w:r w:rsidRPr="00D32482">
        <w:rPr>
          <w:rFonts w:ascii="Times New Roman" w:hAnsi="Times New Roman"/>
        </w:rPr>
        <w:t xml:space="preserve">» Баяндаевского района Иркутской области «Чистая вода» на </w:t>
      </w:r>
      <w:r w:rsidR="002E23F8">
        <w:rPr>
          <w:rFonts w:ascii="Times New Roman" w:hAnsi="Times New Roman"/>
        </w:rPr>
        <w:t>2015</w:t>
      </w:r>
      <w:r w:rsidRPr="00D32482">
        <w:rPr>
          <w:rFonts w:ascii="Times New Roman" w:hAnsi="Times New Roman"/>
        </w:rPr>
        <w:t xml:space="preserve"> - 2017 годы.</w:t>
      </w:r>
    </w:p>
    <w:p w:rsidR="0077547F" w:rsidRPr="00D32482" w:rsidRDefault="0077547F" w:rsidP="0077547F">
      <w:pPr>
        <w:spacing w:after="0" w:line="240" w:lineRule="auto"/>
        <w:ind w:firstLine="720"/>
        <w:jc w:val="both"/>
        <w:rPr>
          <w:rFonts w:ascii="Times New Roman" w:hAnsi="Times New Roman"/>
        </w:rPr>
      </w:pP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3) Анализ причин возникновения проблемы, оценка уже достигнутых результатов по ее решению, характеристика и прогноз развития данной проблемы без применения программно-целевого метода</w:t>
      </w:r>
    </w:p>
    <w:p w:rsidR="0077547F" w:rsidRPr="00D32482" w:rsidRDefault="0077547F" w:rsidP="0077547F">
      <w:pPr>
        <w:spacing w:after="0" w:line="240" w:lineRule="auto"/>
        <w:jc w:val="center"/>
        <w:rPr>
          <w:rFonts w:ascii="Times New Roman" w:hAnsi="Times New Roman"/>
          <w:b/>
        </w:rPr>
      </w:pP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Основной проблемой является нехватка питьевой воды, загрязнение поверхностных и подземных источников, низкое качество питьевой воды, а также отсутствие артезианских скважин в отдельных населенных пунктах муниципального образования «Курумчинский». </w:t>
      </w:r>
    </w:p>
    <w:p w:rsidR="0077547F" w:rsidRPr="00D32482" w:rsidRDefault="0077547F" w:rsidP="0077547F">
      <w:pPr>
        <w:spacing w:after="0" w:line="240" w:lineRule="auto"/>
        <w:ind w:firstLine="708"/>
        <w:jc w:val="both"/>
        <w:rPr>
          <w:rFonts w:ascii="Times New Roman" w:hAnsi="Times New Roman"/>
        </w:rPr>
      </w:pPr>
      <w:r w:rsidRPr="00D32482">
        <w:rPr>
          <w:rFonts w:ascii="Times New Roman" w:hAnsi="Times New Roman"/>
        </w:rPr>
        <w:t>Сравнительная характеристика удельного веса проб водопроводной воды, не соответствующих гигиеническим нормативам за период с 2008-2010 годы представлена в таблице 1 (по данным Федерального бюджетного учреждения здравоохранения «Центра гигиены и эпидемиологии в Иркутской области»  Окружного управления СЭС Усть-Ордынского БАО).</w:t>
      </w:r>
    </w:p>
    <w:p w:rsidR="0077547F" w:rsidRPr="00D32482" w:rsidRDefault="0077547F" w:rsidP="0077547F">
      <w:pPr>
        <w:spacing w:after="0" w:line="240" w:lineRule="auto"/>
        <w:jc w:val="center"/>
        <w:rPr>
          <w:rFonts w:ascii="Times New Roman" w:hAnsi="Times New Roman"/>
        </w:rPr>
      </w:pPr>
    </w:p>
    <w:p w:rsidR="0077547F" w:rsidRPr="00D32482" w:rsidRDefault="0077547F" w:rsidP="0077547F">
      <w:pPr>
        <w:spacing w:after="0" w:line="240" w:lineRule="auto"/>
        <w:jc w:val="center"/>
        <w:rPr>
          <w:rFonts w:ascii="Times New Roman" w:hAnsi="Times New Roman"/>
        </w:rPr>
      </w:pPr>
      <w:r w:rsidRPr="00D32482">
        <w:rPr>
          <w:rFonts w:ascii="Times New Roman" w:hAnsi="Times New Roman"/>
        </w:rPr>
        <w:t>Удельный вес проб водопроводной воды, не соответствующих гигиеническим нормативам за период с 2008-2010 годы.</w:t>
      </w:r>
    </w:p>
    <w:p w:rsidR="0077547F" w:rsidRPr="00D32482" w:rsidRDefault="0077547F" w:rsidP="0077547F">
      <w:pPr>
        <w:spacing w:after="0" w:line="240" w:lineRule="auto"/>
        <w:ind w:firstLine="708"/>
        <w:jc w:val="center"/>
        <w:rPr>
          <w:rFonts w:ascii="Times New Roman" w:hAnsi="Times New Roman"/>
        </w:rPr>
      </w:pPr>
    </w:p>
    <w:p w:rsidR="0077547F" w:rsidRPr="00D32482" w:rsidRDefault="0077547F" w:rsidP="0077547F">
      <w:pPr>
        <w:spacing w:after="0" w:line="240" w:lineRule="auto"/>
        <w:ind w:firstLine="708"/>
        <w:jc w:val="center"/>
        <w:rPr>
          <w:rFonts w:ascii="Times New Roman" w:hAnsi="Times New Roman"/>
        </w:rPr>
      </w:pPr>
    </w:p>
    <w:p w:rsidR="0077547F" w:rsidRPr="00D32482" w:rsidRDefault="0077547F" w:rsidP="0077547F">
      <w:pPr>
        <w:spacing w:after="0" w:line="240" w:lineRule="auto"/>
        <w:ind w:firstLine="708"/>
        <w:jc w:val="center"/>
        <w:rPr>
          <w:rFonts w:ascii="Times New Roman" w:hAnsi="Times New Roman"/>
        </w:rPr>
      </w:pP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b/>
        </w:rPr>
        <w:tab/>
      </w:r>
      <w:r w:rsidRPr="00D32482">
        <w:rPr>
          <w:rFonts w:ascii="Times New Roman" w:hAnsi="Times New Roman"/>
        </w:rPr>
        <w:t>Таблица 1</w:t>
      </w:r>
    </w:p>
    <w:p w:rsidR="0077547F" w:rsidRPr="00D32482" w:rsidRDefault="0077547F" w:rsidP="0077547F">
      <w:pPr>
        <w:spacing w:after="0" w:line="240" w:lineRule="auto"/>
        <w:ind w:firstLine="708"/>
        <w:jc w:val="center"/>
        <w:rPr>
          <w:rFonts w:ascii="Times New Roman" w:hAnsi="Times New Roman"/>
          <w:b/>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3995"/>
        <w:gridCol w:w="854"/>
        <w:gridCol w:w="854"/>
        <w:gridCol w:w="854"/>
        <w:gridCol w:w="854"/>
        <w:gridCol w:w="854"/>
        <w:gridCol w:w="854"/>
      </w:tblGrid>
      <w:tr w:rsidR="0077547F" w:rsidRPr="00D32482" w:rsidTr="00D1161F">
        <w:trPr>
          <w:trHeight w:val="593"/>
        </w:trPr>
        <w:tc>
          <w:tcPr>
            <w:tcW w:w="508" w:type="dxa"/>
            <w:vMerge w:val="restart"/>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3995" w:type="dxa"/>
            <w:vMerge w:val="restart"/>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Территория</w:t>
            </w:r>
          </w:p>
        </w:tc>
        <w:tc>
          <w:tcPr>
            <w:tcW w:w="2562" w:type="dxa"/>
            <w:gridSpan w:val="3"/>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Санитарно-химические показатели</w:t>
            </w:r>
          </w:p>
        </w:tc>
        <w:tc>
          <w:tcPr>
            <w:tcW w:w="2562" w:type="dxa"/>
            <w:gridSpan w:val="3"/>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Микробиологические показатели</w:t>
            </w:r>
          </w:p>
        </w:tc>
      </w:tr>
      <w:tr w:rsidR="0077547F" w:rsidRPr="00D32482" w:rsidTr="00D1161F">
        <w:tc>
          <w:tcPr>
            <w:tcW w:w="508" w:type="dxa"/>
            <w:vMerge/>
          </w:tcPr>
          <w:p w:rsidR="0077547F" w:rsidRPr="00D32482" w:rsidRDefault="0077547F" w:rsidP="00D1161F">
            <w:pPr>
              <w:spacing w:after="0" w:line="240" w:lineRule="auto"/>
              <w:jc w:val="center"/>
              <w:rPr>
                <w:rFonts w:ascii="Times New Roman" w:hAnsi="Times New Roman"/>
              </w:rPr>
            </w:pPr>
          </w:p>
        </w:tc>
        <w:tc>
          <w:tcPr>
            <w:tcW w:w="3995" w:type="dxa"/>
            <w:vMerge/>
          </w:tcPr>
          <w:p w:rsidR="0077547F" w:rsidRPr="00D32482" w:rsidRDefault="0077547F" w:rsidP="00D1161F">
            <w:pPr>
              <w:spacing w:after="0" w:line="240" w:lineRule="auto"/>
              <w:jc w:val="both"/>
              <w:rPr>
                <w:rFonts w:ascii="Times New Roman" w:hAnsi="Times New Roman"/>
              </w:rPr>
            </w:pPr>
          </w:p>
        </w:tc>
        <w:tc>
          <w:tcPr>
            <w:tcW w:w="854" w:type="dxa"/>
            <w:shd w:val="clear" w:color="auto" w:fill="auto"/>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2008</w:t>
            </w:r>
          </w:p>
        </w:tc>
        <w:tc>
          <w:tcPr>
            <w:tcW w:w="854" w:type="dxa"/>
            <w:shd w:val="clear" w:color="auto" w:fill="auto"/>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2009</w:t>
            </w:r>
          </w:p>
        </w:tc>
        <w:tc>
          <w:tcPr>
            <w:tcW w:w="854" w:type="dxa"/>
            <w:shd w:val="clear" w:color="auto" w:fill="auto"/>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2010</w:t>
            </w:r>
          </w:p>
        </w:tc>
        <w:tc>
          <w:tcPr>
            <w:tcW w:w="854" w:type="dxa"/>
            <w:shd w:val="clear" w:color="auto" w:fill="auto"/>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2008</w:t>
            </w:r>
          </w:p>
        </w:tc>
        <w:tc>
          <w:tcPr>
            <w:tcW w:w="854" w:type="dxa"/>
            <w:shd w:val="clear" w:color="auto" w:fill="auto"/>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2009</w:t>
            </w:r>
          </w:p>
        </w:tc>
        <w:tc>
          <w:tcPr>
            <w:tcW w:w="854" w:type="dxa"/>
            <w:shd w:val="clear" w:color="auto" w:fill="auto"/>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2010</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1</w:t>
            </w:r>
          </w:p>
        </w:tc>
        <w:tc>
          <w:tcPr>
            <w:tcW w:w="3995" w:type="dxa"/>
          </w:tcPr>
          <w:p w:rsidR="0077547F" w:rsidRPr="00D32482" w:rsidRDefault="0077547F" w:rsidP="00D1161F">
            <w:pPr>
              <w:shd w:val="clear" w:color="auto" w:fill="FFFFFF"/>
              <w:spacing w:after="0" w:line="240" w:lineRule="auto"/>
              <w:ind w:right="-10"/>
              <w:rPr>
                <w:rFonts w:ascii="Times New Roman" w:hAnsi="Times New Roman"/>
              </w:rPr>
            </w:pPr>
            <w:r w:rsidRPr="00D32482">
              <w:rPr>
                <w:rFonts w:ascii="Times New Roman" w:hAnsi="Times New Roman"/>
              </w:rPr>
              <w:t xml:space="preserve">д. </w:t>
            </w:r>
            <w:proofErr w:type="gramStart"/>
            <w:r w:rsidRPr="00D32482">
              <w:rPr>
                <w:rFonts w:ascii="Times New Roman" w:hAnsi="Times New Roman"/>
              </w:rPr>
              <w:t>Бахай</w:t>
            </w:r>
            <w:proofErr w:type="gramEnd"/>
            <w:r w:rsidRPr="00D32482">
              <w:rPr>
                <w:rFonts w:ascii="Times New Roman" w:hAnsi="Times New Roman"/>
              </w:rPr>
              <w:t xml:space="preserve"> 1- </w:t>
            </w:r>
            <w:proofErr w:type="spellStart"/>
            <w:r w:rsidRPr="00D32482">
              <w:rPr>
                <w:rFonts w:ascii="Times New Roman" w:hAnsi="Times New Roman"/>
              </w:rPr>
              <w:t>й</w:t>
            </w:r>
            <w:proofErr w:type="spellEnd"/>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0,3</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w:t>
            </w:r>
          </w:p>
        </w:tc>
        <w:tc>
          <w:tcPr>
            <w:tcW w:w="3995" w:type="dxa"/>
          </w:tcPr>
          <w:p w:rsidR="0077547F" w:rsidRPr="00D32482" w:rsidRDefault="0077547F" w:rsidP="00D1161F">
            <w:pPr>
              <w:shd w:val="clear" w:color="auto" w:fill="FFFFFF"/>
              <w:spacing w:after="0" w:line="240" w:lineRule="auto"/>
              <w:ind w:left="10"/>
              <w:rPr>
                <w:rFonts w:ascii="Times New Roman" w:hAnsi="Times New Roman"/>
              </w:rPr>
            </w:pPr>
            <w:proofErr w:type="spellStart"/>
            <w:r w:rsidRPr="00D32482">
              <w:rPr>
                <w:rFonts w:ascii="Times New Roman" w:hAnsi="Times New Roman"/>
              </w:rPr>
              <w:t>д</w:t>
            </w:r>
            <w:proofErr w:type="gramStart"/>
            <w:r w:rsidRPr="00D32482">
              <w:rPr>
                <w:rFonts w:ascii="Times New Roman" w:hAnsi="Times New Roman"/>
              </w:rPr>
              <w:t>.З</w:t>
            </w:r>
            <w:proofErr w:type="gramEnd"/>
            <w:r w:rsidRPr="00D32482">
              <w:rPr>
                <w:rFonts w:ascii="Times New Roman" w:hAnsi="Times New Roman"/>
              </w:rPr>
              <w:t>агатуй</w:t>
            </w:r>
            <w:proofErr w:type="spellEnd"/>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3,2</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4,1</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4,8</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3</w:t>
            </w:r>
          </w:p>
        </w:tc>
        <w:tc>
          <w:tcPr>
            <w:tcW w:w="3995" w:type="dxa"/>
          </w:tcPr>
          <w:p w:rsidR="0077547F" w:rsidRPr="00D32482" w:rsidRDefault="0077547F" w:rsidP="00D1161F">
            <w:pPr>
              <w:shd w:val="clear" w:color="auto" w:fill="FFFFFF"/>
              <w:spacing w:after="0" w:line="240" w:lineRule="auto"/>
              <w:ind w:right="206"/>
              <w:rPr>
                <w:rFonts w:ascii="Times New Roman" w:hAnsi="Times New Roman"/>
              </w:rPr>
            </w:pPr>
            <w:r w:rsidRPr="00D32482">
              <w:rPr>
                <w:rFonts w:ascii="Times New Roman" w:hAnsi="Times New Roman"/>
                <w:spacing w:val="-3"/>
              </w:rPr>
              <w:t>д</w:t>
            </w:r>
            <w:proofErr w:type="gramStart"/>
            <w:r w:rsidRPr="00D32482">
              <w:rPr>
                <w:rFonts w:ascii="Times New Roman" w:hAnsi="Times New Roman"/>
                <w:spacing w:val="-3"/>
              </w:rPr>
              <w:t>.Х</w:t>
            </w:r>
            <w:proofErr w:type="gramEnd"/>
            <w:r w:rsidRPr="00D32482">
              <w:rPr>
                <w:rFonts w:ascii="Times New Roman" w:hAnsi="Times New Roman"/>
                <w:spacing w:val="-3"/>
              </w:rPr>
              <w:t>иней</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4</w:t>
            </w:r>
          </w:p>
        </w:tc>
        <w:tc>
          <w:tcPr>
            <w:tcW w:w="3995" w:type="dxa"/>
          </w:tcPr>
          <w:p w:rsidR="0077547F" w:rsidRPr="00D32482" w:rsidRDefault="0077547F" w:rsidP="00D1161F">
            <w:pPr>
              <w:shd w:val="clear" w:color="auto" w:fill="FFFFFF"/>
              <w:spacing w:after="0" w:line="240" w:lineRule="auto"/>
              <w:ind w:left="10"/>
              <w:rPr>
                <w:rFonts w:ascii="Times New Roman" w:hAnsi="Times New Roman"/>
              </w:rPr>
            </w:pPr>
            <w:proofErr w:type="spellStart"/>
            <w:r w:rsidRPr="00D32482">
              <w:rPr>
                <w:rFonts w:ascii="Times New Roman" w:hAnsi="Times New Roman"/>
                <w:spacing w:val="-2"/>
              </w:rPr>
              <w:t>д</w:t>
            </w:r>
            <w:proofErr w:type="gramStart"/>
            <w:r w:rsidRPr="00D32482">
              <w:rPr>
                <w:rFonts w:ascii="Times New Roman" w:hAnsi="Times New Roman"/>
                <w:spacing w:val="-2"/>
              </w:rPr>
              <w:t>.Х</w:t>
            </w:r>
            <w:proofErr w:type="gramEnd"/>
            <w:r w:rsidRPr="00D32482">
              <w:rPr>
                <w:rFonts w:ascii="Times New Roman" w:hAnsi="Times New Roman"/>
                <w:spacing w:val="-2"/>
              </w:rPr>
              <w:t>андабай</w:t>
            </w:r>
            <w:proofErr w:type="spellEnd"/>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5</w:t>
            </w:r>
          </w:p>
        </w:tc>
        <w:tc>
          <w:tcPr>
            <w:tcW w:w="3995" w:type="dxa"/>
          </w:tcPr>
          <w:p w:rsidR="0077547F" w:rsidRPr="00D32482" w:rsidRDefault="0077547F" w:rsidP="00D1161F">
            <w:pPr>
              <w:shd w:val="clear" w:color="auto" w:fill="FFFFFF"/>
              <w:spacing w:after="0" w:line="240" w:lineRule="auto"/>
              <w:ind w:right="701"/>
              <w:rPr>
                <w:rFonts w:ascii="Times New Roman" w:hAnsi="Times New Roman"/>
              </w:rPr>
            </w:pPr>
            <w:proofErr w:type="spellStart"/>
            <w:r w:rsidRPr="00D32482">
              <w:rPr>
                <w:rFonts w:ascii="Times New Roman" w:hAnsi="Times New Roman"/>
                <w:spacing w:val="-2"/>
              </w:rPr>
              <w:t>д</w:t>
            </w:r>
            <w:proofErr w:type="gramStart"/>
            <w:r w:rsidRPr="00D32482">
              <w:rPr>
                <w:rFonts w:ascii="Times New Roman" w:hAnsi="Times New Roman"/>
                <w:spacing w:val="-2"/>
              </w:rPr>
              <w:t>.Н</w:t>
            </w:r>
            <w:proofErr w:type="gramEnd"/>
            <w:r w:rsidRPr="00D32482">
              <w:rPr>
                <w:rFonts w:ascii="Times New Roman" w:hAnsi="Times New Roman"/>
                <w:spacing w:val="-2"/>
              </w:rPr>
              <w:t>ыгей</w:t>
            </w:r>
            <w:proofErr w:type="spellEnd"/>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6</w:t>
            </w:r>
          </w:p>
        </w:tc>
        <w:tc>
          <w:tcPr>
            <w:tcW w:w="3995" w:type="dxa"/>
          </w:tcPr>
          <w:p w:rsidR="0077547F" w:rsidRPr="00D32482" w:rsidRDefault="0077547F" w:rsidP="00D1161F">
            <w:pPr>
              <w:shd w:val="clear" w:color="auto" w:fill="FFFFFF"/>
              <w:spacing w:after="0" w:line="240" w:lineRule="auto"/>
              <w:ind w:right="29"/>
              <w:rPr>
                <w:rFonts w:ascii="Times New Roman" w:hAnsi="Times New Roman"/>
              </w:rPr>
            </w:pPr>
            <w:r w:rsidRPr="00D32482">
              <w:rPr>
                <w:rFonts w:ascii="Times New Roman" w:hAnsi="Times New Roman"/>
                <w:spacing w:val="-2"/>
              </w:rPr>
              <w:t>с. Хадай</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0,2</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7</w:t>
            </w:r>
          </w:p>
        </w:tc>
        <w:tc>
          <w:tcPr>
            <w:tcW w:w="3995" w:type="dxa"/>
          </w:tcPr>
          <w:p w:rsidR="0077547F" w:rsidRPr="00D32482" w:rsidRDefault="0077547F" w:rsidP="00D1161F">
            <w:pPr>
              <w:shd w:val="clear" w:color="auto" w:fill="FFFFFF"/>
              <w:spacing w:after="0" w:line="240" w:lineRule="auto"/>
              <w:rPr>
                <w:rFonts w:ascii="Times New Roman" w:hAnsi="Times New Roman"/>
              </w:rPr>
            </w:pPr>
            <w:r w:rsidRPr="00D32482">
              <w:rPr>
                <w:rFonts w:ascii="Times New Roman" w:hAnsi="Times New Roman"/>
                <w:spacing w:val="-2"/>
              </w:rPr>
              <w:t>д. Наумовка</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1,8</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hd w:val="clear" w:color="auto" w:fill="FFFFFF"/>
              <w:spacing w:after="0" w:line="240" w:lineRule="auto"/>
              <w:jc w:val="center"/>
              <w:rPr>
                <w:rFonts w:ascii="Times New Roman" w:hAnsi="Times New Roman"/>
              </w:rPr>
            </w:pPr>
            <w:r w:rsidRPr="00D32482">
              <w:rPr>
                <w:rFonts w:ascii="Times New Roman" w:hAnsi="Times New Roman"/>
              </w:rPr>
              <w:t>0,2</w:t>
            </w:r>
          </w:p>
        </w:tc>
      </w:tr>
      <w:tr w:rsidR="0077547F" w:rsidRPr="00D32482" w:rsidTr="00D1161F">
        <w:tc>
          <w:tcPr>
            <w:tcW w:w="508" w:type="dxa"/>
          </w:tcPr>
          <w:p w:rsidR="0077547F" w:rsidRPr="00D32482" w:rsidRDefault="0077547F" w:rsidP="00D1161F">
            <w:pPr>
              <w:spacing w:after="0" w:line="240" w:lineRule="auto"/>
              <w:jc w:val="center"/>
              <w:rPr>
                <w:rFonts w:ascii="Times New Roman" w:hAnsi="Times New Roman"/>
              </w:rPr>
            </w:pPr>
          </w:p>
        </w:tc>
        <w:tc>
          <w:tcPr>
            <w:tcW w:w="3995" w:type="dxa"/>
          </w:tcPr>
          <w:p w:rsidR="0077547F" w:rsidRPr="00D32482" w:rsidRDefault="0077547F" w:rsidP="00D1161F">
            <w:pPr>
              <w:shd w:val="clear" w:color="auto" w:fill="FFFFFF"/>
              <w:spacing w:after="0" w:line="240" w:lineRule="auto"/>
              <w:rPr>
                <w:rFonts w:ascii="Times New Roman" w:hAnsi="Times New Roman"/>
              </w:rPr>
            </w:pPr>
            <w:r w:rsidRPr="00D32482">
              <w:rPr>
                <w:rFonts w:ascii="Times New Roman" w:hAnsi="Times New Roman"/>
              </w:rPr>
              <w:t>Показатель по муниципальному образованию</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2,15</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2,9</w:t>
            </w:r>
          </w:p>
        </w:tc>
        <w:tc>
          <w:tcPr>
            <w:tcW w:w="854" w:type="dxa"/>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2,55</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c>
          <w:tcPr>
            <w:tcW w:w="854" w:type="dxa"/>
            <w:shd w:val="clear" w:color="auto" w:fill="auto"/>
            <w:vAlign w:val="center"/>
          </w:tcPr>
          <w:p w:rsidR="0077547F" w:rsidRPr="00D32482" w:rsidRDefault="0077547F" w:rsidP="00D1161F">
            <w:pPr>
              <w:spacing w:after="0" w:line="240" w:lineRule="auto"/>
              <w:jc w:val="center"/>
              <w:rPr>
                <w:rFonts w:ascii="Times New Roman" w:hAnsi="Times New Roman"/>
              </w:rPr>
            </w:pPr>
            <w:r w:rsidRPr="00D32482">
              <w:rPr>
                <w:rFonts w:ascii="Times New Roman" w:hAnsi="Times New Roman"/>
              </w:rPr>
              <w:t>0,2</w:t>
            </w:r>
          </w:p>
        </w:tc>
      </w:tr>
    </w:tbl>
    <w:p w:rsidR="0077547F" w:rsidRPr="00D32482" w:rsidRDefault="0077547F" w:rsidP="0077547F">
      <w:pPr>
        <w:spacing w:after="0" w:line="240" w:lineRule="auto"/>
        <w:ind w:firstLine="567"/>
        <w:jc w:val="both"/>
        <w:rPr>
          <w:rFonts w:ascii="Times New Roman" w:hAnsi="Times New Roman"/>
        </w:rPr>
      </w:pPr>
    </w:p>
    <w:p w:rsidR="0077547F" w:rsidRPr="00D32482" w:rsidRDefault="0077547F" w:rsidP="0077547F">
      <w:pPr>
        <w:spacing w:after="0" w:line="240" w:lineRule="auto"/>
        <w:ind w:firstLine="720"/>
        <w:jc w:val="both"/>
        <w:rPr>
          <w:rFonts w:ascii="Times New Roman" w:hAnsi="Times New Roman"/>
        </w:rPr>
      </w:pPr>
      <w:r w:rsidRPr="00D32482">
        <w:rPr>
          <w:rFonts w:ascii="Times New Roman" w:hAnsi="Times New Roman"/>
        </w:rPr>
        <w:t>Удельный вес проб водопроводной воды, не отвечающих гигиеническим нормативам, выше средних показателей:</w:t>
      </w:r>
    </w:p>
    <w:p w:rsidR="0077547F" w:rsidRPr="00D32482" w:rsidRDefault="0077547F" w:rsidP="0077547F">
      <w:pPr>
        <w:numPr>
          <w:ilvl w:val="0"/>
          <w:numId w:val="1"/>
        </w:numPr>
        <w:spacing w:after="0" w:line="240" w:lineRule="auto"/>
        <w:jc w:val="both"/>
        <w:rPr>
          <w:rFonts w:ascii="Times New Roman" w:hAnsi="Times New Roman"/>
        </w:rPr>
      </w:pPr>
      <w:r w:rsidRPr="00D32482">
        <w:rPr>
          <w:rFonts w:ascii="Times New Roman" w:hAnsi="Times New Roman"/>
        </w:rPr>
        <w:t>По санитарно-химическим показателям:</w:t>
      </w:r>
    </w:p>
    <w:p w:rsidR="0077547F" w:rsidRPr="00D32482" w:rsidRDefault="0077547F" w:rsidP="0077547F">
      <w:pPr>
        <w:spacing w:after="0" w:line="240" w:lineRule="auto"/>
        <w:jc w:val="both"/>
        <w:outlineLvl w:val="0"/>
        <w:rPr>
          <w:rFonts w:ascii="Times New Roman" w:hAnsi="Times New Roman"/>
          <w:bCs/>
        </w:rPr>
      </w:pPr>
      <w:r w:rsidRPr="00D32482">
        <w:rPr>
          <w:rFonts w:ascii="Times New Roman" w:hAnsi="Times New Roman"/>
          <w:bCs/>
        </w:rPr>
        <w:t>- в целом по муниципальному образованию – в 1,4 раза.</w:t>
      </w:r>
    </w:p>
    <w:p w:rsidR="0077547F" w:rsidRPr="00D32482" w:rsidRDefault="0077547F" w:rsidP="0077547F">
      <w:pPr>
        <w:spacing w:after="0" w:line="240" w:lineRule="auto"/>
        <w:ind w:firstLine="709"/>
        <w:jc w:val="both"/>
        <w:rPr>
          <w:rFonts w:ascii="Times New Roman" w:hAnsi="Times New Roman"/>
          <w:bCs/>
        </w:rPr>
      </w:pPr>
      <w:r w:rsidRPr="00D32482">
        <w:rPr>
          <w:rFonts w:ascii="Times New Roman" w:hAnsi="Times New Roman"/>
        </w:rPr>
        <w:lastRenderedPageBreak/>
        <w:t xml:space="preserve">Анализ качества питьевой воды в местах водозаборов на качество воды не отвечает требованиям санитарных правил и норм по санитарно-химическим показателям  </w:t>
      </w:r>
      <w:r w:rsidRPr="00D32482">
        <w:rPr>
          <w:rFonts w:ascii="Times New Roman" w:hAnsi="Times New Roman"/>
          <w:bCs/>
        </w:rPr>
        <w:t xml:space="preserve">по  всем населенным пунктам муниципального образования «Курумчинский». </w:t>
      </w:r>
    </w:p>
    <w:p w:rsidR="0077547F" w:rsidRPr="00D32482" w:rsidRDefault="0077547F" w:rsidP="0077547F">
      <w:pPr>
        <w:spacing w:after="0" w:line="240" w:lineRule="auto"/>
        <w:ind w:firstLine="708"/>
        <w:jc w:val="both"/>
        <w:rPr>
          <w:rFonts w:ascii="Times New Roman" w:hAnsi="Times New Roman"/>
          <w:bCs/>
        </w:rPr>
      </w:pPr>
      <w:r w:rsidRPr="00D32482">
        <w:rPr>
          <w:rFonts w:ascii="Times New Roman" w:hAnsi="Times New Roman"/>
          <w:color w:val="000000"/>
        </w:rPr>
        <w:t>Актуальной проблемой является</w:t>
      </w:r>
      <w:r w:rsidRPr="00D32482">
        <w:rPr>
          <w:rFonts w:ascii="Times New Roman" w:hAnsi="Times New Roman"/>
        </w:rPr>
        <w:t xml:space="preserve"> обеспечение населения питьевой водой гарантированного качества из децентрализованных источников водоснабжения. Из 5 источников децентрализованного водоснабжения, находящихся на контроле Федерального бюджетного учреждения здравоохранения «Центра гигиены и эпидемиологии в Иркутской области»  Окружного управления СЭС Усть-Ордынского БАО в сфере защиты прав потребителей и благополучия человека по Иркутской области, 24,2 % не отвечают требованиям санитарных правил и норм. </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Возникающие проблемы обеспечения населения качественной питьевой водой напрямую зависят от состояния водных объектов, являющихся источником водоснабжения населения. Удельный вес проб воды источников, используемых в качестве питьевого и хозяйственно-бытового водоснабжения, не отвечающих требованиям, в среднем по муниципальному образованию «Курумчинский» за 2005-2010 годы по санитарно-химическим показателям остается стабильным. </w:t>
      </w:r>
    </w:p>
    <w:p w:rsidR="0077547F" w:rsidRPr="00D32482" w:rsidRDefault="0077547F" w:rsidP="0077547F">
      <w:pPr>
        <w:shd w:val="clear" w:color="auto" w:fill="FFFFFF"/>
        <w:tabs>
          <w:tab w:val="left" w:pos="0"/>
        </w:tabs>
        <w:spacing w:after="0" w:line="240" w:lineRule="auto"/>
        <w:ind w:firstLine="709"/>
        <w:jc w:val="both"/>
        <w:rPr>
          <w:rFonts w:ascii="Times New Roman" w:hAnsi="Times New Roman"/>
        </w:rPr>
      </w:pPr>
      <w:r w:rsidRPr="00D32482">
        <w:rPr>
          <w:rFonts w:ascii="Times New Roman" w:hAnsi="Times New Roman"/>
        </w:rPr>
        <w:t xml:space="preserve">Ухудшение качества воды в подземных источниках связано с отсутствием утвержденных </w:t>
      </w:r>
      <w:r w:rsidRPr="00D32482">
        <w:rPr>
          <w:rFonts w:ascii="Times New Roman" w:hAnsi="Times New Roman"/>
          <w:spacing w:val="-1"/>
        </w:rPr>
        <w:t>проектов зон санитарной охраны, несоблюдением мероприя</w:t>
      </w:r>
      <w:r w:rsidRPr="00D32482">
        <w:rPr>
          <w:rFonts w:ascii="Times New Roman" w:hAnsi="Times New Roman"/>
        </w:rPr>
        <w:t>тий в санитарно-защитных зонах. Не проводится тампонаж скважин, приводящий к за</w:t>
      </w:r>
      <w:r w:rsidRPr="00D32482">
        <w:rPr>
          <w:rFonts w:ascii="Times New Roman" w:hAnsi="Times New Roman"/>
          <w:spacing w:val="-1"/>
        </w:rPr>
        <w:t xml:space="preserve">грязнению водоносного горизонта, не ведутся ремонтные работы на сетях и сооружениях. Забор воды из подземных источников и подача </w:t>
      </w:r>
      <w:r w:rsidRPr="00D32482">
        <w:rPr>
          <w:rFonts w:ascii="Times New Roman" w:hAnsi="Times New Roman"/>
        </w:rPr>
        <w:t>населению осуществляются без должной очистки и  во</w:t>
      </w:r>
      <w:r w:rsidRPr="00D32482">
        <w:rPr>
          <w:rFonts w:ascii="Times New Roman" w:hAnsi="Times New Roman"/>
          <w:spacing w:val="-1"/>
        </w:rPr>
        <w:t>доподготовки</w:t>
      </w:r>
      <w:r w:rsidRPr="00D32482">
        <w:rPr>
          <w:rFonts w:ascii="Times New Roman" w:hAnsi="Times New Roman"/>
        </w:rPr>
        <w:t>.</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Из 5 источников децентрализованного хозяйственно-питьевого водоснабжения отвечает санитарным правилам 5.</w:t>
      </w:r>
    </w:p>
    <w:p w:rsidR="0077547F" w:rsidRPr="00D32482" w:rsidRDefault="0077547F" w:rsidP="0077547F">
      <w:pPr>
        <w:pStyle w:val="a3"/>
        <w:ind w:firstLine="709"/>
        <w:rPr>
          <w:i w:val="0"/>
          <w:color w:val="FF0000"/>
          <w:sz w:val="22"/>
          <w:szCs w:val="22"/>
        </w:rPr>
      </w:pPr>
      <w:proofErr w:type="gramStart"/>
      <w:r w:rsidRPr="00D32482">
        <w:rPr>
          <w:i w:val="0"/>
          <w:sz w:val="22"/>
          <w:szCs w:val="22"/>
        </w:rPr>
        <w:t xml:space="preserve">В целях улучшения функционирования объектов водоснабжения, находящихся на территории муниципального образования «Курумчинский», приведения качества питьевой воды к нормативным требованиям, разработана программа «Чистая вода» на </w:t>
      </w:r>
      <w:r w:rsidR="002E23F8">
        <w:rPr>
          <w:i w:val="0"/>
          <w:sz w:val="22"/>
          <w:szCs w:val="22"/>
        </w:rPr>
        <w:t>2015</w:t>
      </w:r>
      <w:r w:rsidRPr="00D32482">
        <w:rPr>
          <w:i w:val="0"/>
          <w:sz w:val="22"/>
          <w:szCs w:val="22"/>
        </w:rPr>
        <w:t xml:space="preserve"> - 2017 годы, утвержденная постановлением главы администрации МО «Курумчинский»  </w:t>
      </w:r>
      <w:r w:rsidRPr="00D32482">
        <w:rPr>
          <w:i w:val="0"/>
          <w:color w:val="FF0000"/>
          <w:sz w:val="22"/>
          <w:szCs w:val="22"/>
        </w:rPr>
        <w:t>за № 7 от «_22_» __</w:t>
      </w:r>
      <w:r w:rsidRPr="00D32482">
        <w:rPr>
          <w:i w:val="0"/>
          <w:color w:val="FF0000"/>
          <w:sz w:val="22"/>
          <w:szCs w:val="22"/>
          <w:u w:val="single"/>
        </w:rPr>
        <w:t>января</w:t>
      </w:r>
      <w:r w:rsidRPr="00D32482">
        <w:rPr>
          <w:i w:val="0"/>
          <w:color w:val="FF0000"/>
          <w:sz w:val="22"/>
          <w:szCs w:val="22"/>
        </w:rPr>
        <w:t>__20_15_ г.).</w:t>
      </w:r>
      <w:proofErr w:type="gramEnd"/>
    </w:p>
    <w:p w:rsidR="0077547F" w:rsidRPr="00D32482" w:rsidRDefault="0077547F" w:rsidP="0077547F">
      <w:pPr>
        <w:spacing w:after="0" w:line="240" w:lineRule="auto"/>
        <w:ind w:firstLine="709"/>
        <w:jc w:val="both"/>
        <w:rPr>
          <w:rFonts w:ascii="Times New Roman" w:hAnsi="Times New Roman"/>
          <w:i/>
        </w:rPr>
      </w:pPr>
      <w:r w:rsidRPr="00D32482">
        <w:rPr>
          <w:rFonts w:ascii="Times New Roman" w:hAnsi="Times New Roman"/>
        </w:rPr>
        <w:t xml:space="preserve">Первоначальный объем финансирования из областного бюджета на реализацию мероприятий Подпрограммы составляет 120000,00 руб. </w:t>
      </w:r>
    </w:p>
    <w:p w:rsidR="0077547F" w:rsidRPr="00D32482" w:rsidRDefault="0077547F" w:rsidP="0077547F">
      <w:pPr>
        <w:spacing w:after="0" w:line="240" w:lineRule="auto"/>
        <w:ind w:firstLine="709"/>
        <w:jc w:val="both"/>
        <w:rPr>
          <w:rFonts w:ascii="Times New Roman" w:hAnsi="Times New Roman"/>
        </w:rPr>
      </w:pPr>
      <w:proofErr w:type="gramStart"/>
      <w:r w:rsidRPr="00D32482">
        <w:rPr>
          <w:rFonts w:ascii="Times New Roman" w:hAnsi="Times New Roman"/>
        </w:rPr>
        <w:t xml:space="preserve">По предварительным оценкам, на проведение мероприятий по строительству, реконструкции и модернизации объектов водоснабжения с целью приведения в нормативное состояние и обеспечения населения водой, соответствующей гигиеническим нормативам, в нужном количестве для удовлетворения хозяйственно-бытовых потребностей, систем наружного пожаротушения в муниципальном образовании «Курумчинский» Баяндаевского района Иркутской области, необходимо </w:t>
      </w:r>
      <w:r w:rsidRPr="00D32482">
        <w:rPr>
          <w:rFonts w:ascii="Times New Roman" w:hAnsi="Times New Roman"/>
          <w:color w:val="FF0000"/>
        </w:rPr>
        <w:t>1224,00</w:t>
      </w:r>
      <w:r w:rsidRPr="00D32482">
        <w:rPr>
          <w:rFonts w:ascii="Times New Roman" w:hAnsi="Times New Roman"/>
        </w:rPr>
        <w:t xml:space="preserve"> тыс. руб. (по объектам водоснабжения). </w:t>
      </w:r>
      <w:proofErr w:type="gramEnd"/>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Из </w:t>
      </w:r>
      <w:proofErr w:type="gramStart"/>
      <w:r w:rsidRPr="00D32482">
        <w:rPr>
          <w:rFonts w:ascii="Times New Roman" w:hAnsi="Times New Roman"/>
        </w:rPr>
        <w:t>вышеперечисленного</w:t>
      </w:r>
      <w:proofErr w:type="gramEnd"/>
      <w:r w:rsidRPr="00D32482">
        <w:rPr>
          <w:rFonts w:ascii="Times New Roman" w:hAnsi="Times New Roman"/>
        </w:rPr>
        <w:t xml:space="preserve"> следует, что объем реализованных мероприятий не соответствует масштабу проблемы в целом.</w:t>
      </w:r>
    </w:p>
    <w:p w:rsidR="0077547F" w:rsidRPr="00D32482" w:rsidRDefault="0077547F" w:rsidP="0077547F">
      <w:pPr>
        <w:tabs>
          <w:tab w:val="left" w:pos="7560"/>
        </w:tabs>
        <w:spacing w:after="0" w:line="240" w:lineRule="auto"/>
        <w:ind w:firstLine="709"/>
        <w:jc w:val="both"/>
        <w:rPr>
          <w:rFonts w:ascii="Times New Roman" w:hAnsi="Times New Roman"/>
        </w:rPr>
      </w:pPr>
      <w:r w:rsidRPr="00D32482">
        <w:rPr>
          <w:rFonts w:ascii="Times New Roman" w:hAnsi="Times New Roman"/>
        </w:rPr>
        <w:t>Таким образом, к основным проблемам в секторе бесперебойного снабжения чистой водой можно отнести:</w:t>
      </w:r>
    </w:p>
    <w:p w:rsidR="0077547F" w:rsidRPr="00D32482" w:rsidRDefault="0077547F" w:rsidP="0077547F">
      <w:pPr>
        <w:tabs>
          <w:tab w:val="left" w:pos="7560"/>
        </w:tabs>
        <w:spacing w:after="0" w:line="240" w:lineRule="auto"/>
        <w:ind w:firstLine="709"/>
        <w:jc w:val="both"/>
        <w:rPr>
          <w:rFonts w:ascii="Times New Roman" w:hAnsi="Times New Roman"/>
        </w:rPr>
      </w:pPr>
      <w:r w:rsidRPr="00D32482">
        <w:rPr>
          <w:rFonts w:ascii="Times New Roman" w:hAnsi="Times New Roman"/>
        </w:rPr>
        <w:t>1) плохое техническое состояние значительного количества артезианских скважин, обеспечивающих водоснабжение, а также и низкая эффективность этого сектора экономики, выражающаяся в одновременном росте операционных расходов и увеличении износа основных фондов, высоком уровне потерь в нерациональном водопользовании;</w:t>
      </w:r>
    </w:p>
    <w:p w:rsidR="0077547F" w:rsidRPr="00D32482" w:rsidRDefault="0077547F" w:rsidP="0077547F">
      <w:pPr>
        <w:tabs>
          <w:tab w:val="left" w:pos="7560"/>
        </w:tabs>
        <w:spacing w:after="0" w:line="240" w:lineRule="auto"/>
        <w:ind w:firstLine="709"/>
        <w:jc w:val="both"/>
        <w:rPr>
          <w:rFonts w:ascii="Times New Roman" w:hAnsi="Times New Roman"/>
        </w:rPr>
      </w:pPr>
      <w:r w:rsidRPr="00D32482">
        <w:rPr>
          <w:rFonts w:ascii="Times New Roman" w:hAnsi="Times New Roman"/>
        </w:rPr>
        <w:t>3) низкую инвестиционную привлекательность организаций</w:t>
      </w:r>
      <w:r w:rsidRPr="00D32482">
        <w:rPr>
          <w:rFonts w:ascii="Times New Roman" w:hAnsi="Times New Roman"/>
          <w:color w:val="FF0000"/>
        </w:rPr>
        <w:t xml:space="preserve"> </w:t>
      </w:r>
      <w:r w:rsidRPr="00D32482">
        <w:rPr>
          <w:rFonts w:ascii="Times New Roman" w:hAnsi="Times New Roman"/>
        </w:rPr>
        <w:t xml:space="preserve">коммунального комплекса, связанную с отсутствием законодательно закрепленной практики применения долгосрочного </w:t>
      </w:r>
      <w:proofErr w:type="spellStart"/>
      <w:r w:rsidRPr="00D32482">
        <w:rPr>
          <w:rFonts w:ascii="Times New Roman" w:hAnsi="Times New Roman"/>
        </w:rPr>
        <w:t>тарифообразования</w:t>
      </w:r>
      <w:proofErr w:type="spellEnd"/>
      <w:r w:rsidRPr="00D32482">
        <w:rPr>
          <w:rFonts w:ascii="Times New Roman" w:hAnsi="Times New Roman"/>
        </w:rPr>
        <w:t xml:space="preserve">; </w:t>
      </w:r>
    </w:p>
    <w:p w:rsidR="0077547F" w:rsidRPr="00D32482" w:rsidRDefault="0077547F" w:rsidP="0077547F">
      <w:pPr>
        <w:tabs>
          <w:tab w:val="left" w:pos="7560"/>
        </w:tabs>
        <w:spacing w:after="0" w:line="240" w:lineRule="auto"/>
        <w:ind w:firstLine="709"/>
        <w:jc w:val="both"/>
        <w:rPr>
          <w:rFonts w:ascii="Times New Roman" w:hAnsi="Times New Roman"/>
        </w:rPr>
      </w:pPr>
      <w:proofErr w:type="gramStart"/>
      <w:r w:rsidRPr="00D32482">
        <w:rPr>
          <w:rFonts w:ascii="Times New Roman" w:hAnsi="Times New Roman"/>
        </w:rPr>
        <w:t>4) отсутствие четко сформулированной системы государственных обязательств по обеспечению населения чистой водой (требования к качеству воды как продукту питания, качеству воды, поставляемой с использованием систем централизованного водоснабжения, и требования к очистке сточных вод) как одной из важных публичных функций исполнительных органов государственной власти муниципального образования «Курумчинский» в области обеспечения качества жизни человека.</w:t>
      </w:r>
      <w:proofErr w:type="gramEnd"/>
    </w:p>
    <w:p w:rsidR="0077547F" w:rsidRPr="00D32482" w:rsidRDefault="0077547F" w:rsidP="0077547F">
      <w:pPr>
        <w:tabs>
          <w:tab w:val="left" w:pos="7560"/>
        </w:tabs>
        <w:spacing w:after="0" w:line="240" w:lineRule="auto"/>
        <w:ind w:firstLine="709"/>
        <w:jc w:val="both"/>
        <w:rPr>
          <w:rFonts w:ascii="Times New Roman" w:hAnsi="Times New Roman"/>
        </w:rPr>
      </w:pPr>
    </w:p>
    <w:p w:rsidR="0077547F" w:rsidRPr="00D32482" w:rsidRDefault="0077547F" w:rsidP="0077547F">
      <w:pPr>
        <w:spacing w:after="0" w:line="240" w:lineRule="auto"/>
        <w:rPr>
          <w:rFonts w:ascii="Times New Roman" w:hAnsi="Times New Roman"/>
          <w:b/>
        </w:rPr>
      </w:pP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 xml:space="preserve">4) Обоснование необходимости и целесообразности решения указанной проблемы программно-целевым методом, анализ различных вариантов этого решения, необходимости </w:t>
      </w:r>
      <w:r w:rsidRPr="00D32482">
        <w:rPr>
          <w:rFonts w:ascii="Times New Roman" w:hAnsi="Times New Roman"/>
          <w:b/>
        </w:rPr>
        <w:lastRenderedPageBreak/>
        <w:t>межведомственного взаимодействия при ее решении, описание основных рисков, связанных с программно-целевым методом решения проблемы</w:t>
      </w:r>
    </w:p>
    <w:p w:rsidR="0077547F" w:rsidRPr="00D32482" w:rsidRDefault="0077547F" w:rsidP="0077547F">
      <w:pPr>
        <w:spacing w:after="0" w:line="240" w:lineRule="auto"/>
        <w:jc w:val="center"/>
        <w:rPr>
          <w:rFonts w:ascii="Times New Roman" w:hAnsi="Times New Roman"/>
          <w:b/>
        </w:rPr>
      </w:pPr>
    </w:p>
    <w:p w:rsidR="0077547F" w:rsidRPr="00D32482" w:rsidRDefault="0077547F" w:rsidP="0077547F">
      <w:pPr>
        <w:pStyle w:val="HTML"/>
        <w:ind w:firstLine="709"/>
        <w:jc w:val="both"/>
        <w:rPr>
          <w:rFonts w:ascii="Times New Roman" w:hAnsi="Times New Roman" w:cs="Times New Roman"/>
          <w:sz w:val="22"/>
          <w:szCs w:val="22"/>
        </w:rPr>
      </w:pPr>
      <w:r w:rsidRPr="00D32482">
        <w:rPr>
          <w:rFonts w:ascii="Times New Roman" w:hAnsi="Times New Roman" w:cs="Times New Roman"/>
          <w:sz w:val="22"/>
          <w:szCs w:val="22"/>
        </w:rPr>
        <w:t xml:space="preserve">Необходимость освоения программы «Чистая вода» в муниципальном образовании «Курумчинский» обусловлена тем, что проблема водоснабжения очень остро стоит </w:t>
      </w:r>
      <w:proofErr w:type="gramStart"/>
      <w:r w:rsidRPr="00D32482">
        <w:rPr>
          <w:rFonts w:ascii="Times New Roman" w:hAnsi="Times New Roman" w:cs="Times New Roman"/>
          <w:sz w:val="22"/>
          <w:szCs w:val="22"/>
        </w:rPr>
        <w:t>в</w:t>
      </w:r>
      <w:proofErr w:type="gramEnd"/>
      <w:r w:rsidRPr="00D32482">
        <w:rPr>
          <w:rFonts w:ascii="Times New Roman" w:hAnsi="Times New Roman" w:cs="Times New Roman"/>
          <w:sz w:val="22"/>
          <w:szCs w:val="22"/>
        </w:rPr>
        <w:t>:</w:t>
      </w:r>
    </w:p>
    <w:p w:rsidR="0077547F" w:rsidRPr="00D32482" w:rsidRDefault="0077547F" w:rsidP="0077547F">
      <w:pPr>
        <w:pStyle w:val="HTML"/>
        <w:tabs>
          <w:tab w:val="left" w:pos="1080"/>
        </w:tabs>
        <w:ind w:firstLine="709"/>
        <w:jc w:val="both"/>
        <w:rPr>
          <w:rFonts w:ascii="Times New Roman" w:hAnsi="Times New Roman" w:cs="Times New Roman"/>
          <w:color w:val="000000"/>
          <w:sz w:val="22"/>
          <w:szCs w:val="22"/>
        </w:rPr>
      </w:pPr>
      <w:r w:rsidRPr="00D32482">
        <w:rPr>
          <w:rFonts w:ascii="Times New Roman" w:hAnsi="Times New Roman" w:cs="Times New Roman"/>
          <w:sz w:val="22"/>
          <w:szCs w:val="22"/>
        </w:rPr>
        <w:t>а) носят межотраслевой и межведомственный характер и не могут быть решены только усилиями органов местного самоуправления муниципального образования «Курумчинский» Баяндаевского района Иркутской области</w:t>
      </w:r>
      <w:r w:rsidRPr="00D32482">
        <w:rPr>
          <w:rFonts w:ascii="Times New Roman" w:hAnsi="Times New Roman" w:cs="Times New Roman"/>
          <w:color w:val="000000"/>
          <w:sz w:val="22"/>
          <w:szCs w:val="22"/>
        </w:rPr>
        <w:t>;</w:t>
      </w:r>
    </w:p>
    <w:p w:rsidR="0077547F" w:rsidRPr="00D32482" w:rsidRDefault="0077547F" w:rsidP="0077547F">
      <w:pPr>
        <w:spacing w:after="0" w:line="240" w:lineRule="auto"/>
        <w:ind w:firstLine="709"/>
        <w:jc w:val="both"/>
        <w:rPr>
          <w:rFonts w:ascii="Times New Roman" w:hAnsi="Times New Roman"/>
          <w:color w:val="000000"/>
        </w:rPr>
      </w:pPr>
      <w:r w:rsidRPr="00D32482">
        <w:rPr>
          <w:rFonts w:ascii="Times New Roman" w:hAnsi="Times New Roman"/>
          <w:color w:val="000000"/>
        </w:rPr>
        <w:t xml:space="preserve">б) не могут быть </w:t>
      </w:r>
      <w:proofErr w:type="gramStart"/>
      <w:r w:rsidRPr="00D32482">
        <w:rPr>
          <w:rFonts w:ascii="Times New Roman" w:hAnsi="Times New Roman"/>
          <w:color w:val="000000"/>
        </w:rPr>
        <w:t>решены</w:t>
      </w:r>
      <w:proofErr w:type="gramEnd"/>
      <w:r w:rsidRPr="00D32482">
        <w:rPr>
          <w:rFonts w:ascii="Times New Roman" w:hAnsi="Times New Roman"/>
          <w:color w:val="000000"/>
        </w:rPr>
        <w:t xml:space="preserve"> в пределах одного финансового года и требуют значительных расходов местного бюджета;</w:t>
      </w:r>
    </w:p>
    <w:p w:rsidR="0077547F" w:rsidRPr="00D32482" w:rsidRDefault="0077547F" w:rsidP="0077547F">
      <w:pPr>
        <w:pStyle w:val="a9"/>
        <w:spacing w:after="0"/>
        <w:ind w:firstLine="709"/>
        <w:jc w:val="both"/>
        <w:rPr>
          <w:rFonts w:ascii="Times New Roman" w:hAnsi="Times New Roman" w:cs="Times New Roman"/>
          <w:color w:val="000000"/>
          <w:sz w:val="22"/>
          <w:szCs w:val="22"/>
        </w:rPr>
      </w:pPr>
      <w:r w:rsidRPr="00D32482">
        <w:rPr>
          <w:rFonts w:ascii="Times New Roman" w:hAnsi="Times New Roman" w:cs="Times New Roman"/>
          <w:color w:val="000000"/>
          <w:sz w:val="22"/>
          <w:szCs w:val="22"/>
        </w:rPr>
        <w:t>в) затрагивают различные отрасли народного хозяйства муниципального образования «Курумчинский», его природные ресурсы, требуют решения различных функциональных задач, таких как совершенствование нормативной правовой базы, проведение единой технической политики,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w:t>
      </w:r>
    </w:p>
    <w:p w:rsidR="0077547F" w:rsidRPr="00D32482" w:rsidRDefault="0077547F" w:rsidP="0077547F">
      <w:pPr>
        <w:autoSpaceDE w:val="0"/>
        <w:autoSpaceDN w:val="0"/>
        <w:adjustRightInd w:val="0"/>
        <w:spacing w:after="0" w:line="240" w:lineRule="auto"/>
        <w:ind w:firstLine="720"/>
        <w:jc w:val="both"/>
        <w:rPr>
          <w:rFonts w:ascii="Times New Roman" w:hAnsi="Times New Roman"/>
        </w:rPr>
      </w:pPr>
      <w:r w:rsidRPr="00D32482">
        <w:rPr>
          <w:rFonts w:ascii="Times New Roman" w:hAnsi="Times New Roman"/>
        </w:rPr>
        <w:t>При разработке вариантов решения проблем водоснабжения, в качестве возможных подходов к решению вышеизложенных проблем рассматривались 2 основных подхода.</w:t>
      </w:r>
    </w:p>
    <w:p w:rsidR="0077547F" w:rsidRPr="00D32482" w:rsidRDefault="0077547F" w:rsidP="0077547F">
      <w:pPr>
        <w:autoSpaceDE w:val="0"/>
        <w:autoSpaceDN w:val="0"/>
        <w:adjustRightInd w:val="0"/>
        <w:spacing w:after="0" w:line="240" w:lineRule="auto"/>
        <w:ind w:firstLine="720"/>
        <w:jc w:val="both"/>
        <w:rPr>
          <w:rFonts w:ascii="Times New Roman" w:hAnsi="Times New Roman"/>
        </w:rPr>
      </w:pPr>
      <w:r w:rsidRPr="00D32482">
        <w:rPr>
          <w:rFonts w:ascii="Times New Roman" w:hAnsi="Times New Roman"/>
        </w:rPr>
        <w:t>Пассивный подход заключается в прямой государственной поддержке проектов по осуществлению инвестиций в сектор водоснабжения, т.к. бюджет муниципального образования «Курумчинский» является дотационным, на развитие развивающихся производственных предприятий, расходов в бюджете в соответствии с доходами бюджета не предусмотрено никаких затрат, кроме содействия в оформлении необходимых документов в регистрации. К преимуществам этого варианта можно отнести наличие опыта и отработанной нормативно-методической базы Иркутской области в области разработки и реализации подобных программ.</w:t>
      </w:r>
    </w:p>
    <w:p w:rsidR="0077547F" w:rsidRPr="00D32482" w:rsidRDefault="0077547F" w:rsidP="0077547F">
      <w:pPr>
        <w:autoSpaceDE w:val="0"/>
        <w:autoSpaceDN w:val="0"/>
        <w:adjustRightInd w:val="0"/>
        <w:spacing w:after="0" w:line="240" w:lineRule="auto"/>
        <w:ind w:firstLine="720"/>
        <w:jc w:val="both"/>
        <w:rPr>
          <w:rFonts w:ascii="Times New Roman" w:hAnsi="Times New Roman"/>
        </w:rPr>
      </w:pPr>
      <w:r w:rsidRPr="00D32482">
        <w:rPr>
          <w:rFonts w:ascii="Times New Roman" w:hAnsi="Times New Roman"/>
        </w:rPr>
        <w:t>Применение этого подхода дает возможность реализовать отдельные проекты, но не позволяет создать эффективную модель развития сектора, работающую без регулярного вмешательства государства. В частности, реализация этого подхода не обеспечивает создания условий, предпосылок и стимулов для повышения инвестиционной привлекательности и развития сектора водоснабжения на новой технологической основе, повышения качества услуг организаций водоснабжения и качества воды, потребляемой населением. Наиболее эффективным механизмом, использующим этот подход, является реализация программных мероприятий в секторе водоснабжения, финансирование которых осуществляется за счет регионального и местных бюджетов, а также за счет средств внебюджетных источников.</w:t>
      </w:r>
    </w:p>
    <w:p w:rsidR="0077547F" w:rsidRPr="00D32482" w:rsidRDefault="0077547F" w:rsidP="0077547F">
      <w:pPr>
        <w:autoSpaceDE w:val="0"/>
        <w:autoSpaceDN w:val="0"/>
        <w:adjustRightInd w:val="0"/>
        <w:spacing w:after="0" w:line="240" w:lineRule="auto"/>
        <w:ind w:firstLine="720"/>
        <w:jc w:val="both"/>
        <w:rPr>
          <w:rFonts w:ascii="Times New Roman" w:hAnsi="Times New Roman"/>
        </w:rPr>
      </w:pPr>
      <w:r w:rsidRPr="00D32482">
        <w:rPr>
          <w:rFonts w:ascii="Times New Roman" w:hAnsi="Times New Roman"/>
        </w:rPr>
        <w:t>Второй подход предполагает запуск новых экономических, организационных и правовых механизмов, направленных на развитие конкурентного бизнеса, привлечение частных инвестиций и передовых технологий в сектор водоснабжения и расширение механизмов государственно-частного партнерства.</w:t>
      </w:r>
    </w:p>
    <w:p w:rsidR="0077547F" w:rsidRPr="00D32482" w:rsidRDefault="0077547F" w:rsidP="0077547F">
      <w:pPr>
        <w:autoSpaceDE w:val="0"/>
        <w:autoSpaceDN w:val="0"/>
        <w:adjustRightInd w:val="0"/>
        <w:spacing w:after="0" w:line="240" w:lineRule="auto"/>
        <w:ind w:firstLine="540"/>
        <w:jc w:val="both"/>
        <w:rPr>
          <w:rFonts w:ascii="Times New Roman" w:hAnsi="Times New Roman"/>
        </w:rPr>
      </w:pPr>
      <w:proofErr w:type="gramStart"/>
      <w:r w:rsidRPr="00D32482">
        <w:rPr>
          <w:rFonts w:ascii="Times New Roman" w:hAnsi="Times New Roman"/>
        </w:rPr>
        <w:t xml:space="preserve">Предлагаемые в рамках 2-го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сектор водоснабжения, водоотведения путем совершенствования нормативно-правовой базы в части долгосрочного </w:t>
      </w:r>
      <w:proofErr w:type="spellStart"/>
      <w:r w:rsidRPr="00D32482">
        <w:rPr>
          <w:rFonts w:ascii="Times New Roman" w:hAnsi="Times New Roman"/>
        </w:rPr>
        <w:t>тарифообразования</w:t>
      </w:r>
      <w:proofErr w:type="spellEnd"/>
      <w:r w:rsidRPr="00D32482">
        <w:rPr>
          <w:rFonts w:ascii="Times New Roman" w:hAnsi="Times New Roman"/>
        </w:rPr>
        <w:t>, разработки и применения механизмов государственно-частного партнерства при реализации проектов строительства, реконструкции и модернизации  объектов водоснабжения, водоотведения</w:t>
      </w:r>
      <w:proofErr w:type="gramEnd"/>
      <w:r w:rsidRPr="00D32482">
        <w:rPr>
          <w:rFonts w:ascii="Times New Roman" w:hAnsi="Times New Roman"/>
        </w:rPr>
        <w:t xml:space="preserve"> на основе концессий и инвестиционных моделей по типу «Строительство – собственность – эксплуатация – передача». Вместе с тем предлагается осуществлять поддержку реализации мероприятий в секторе водоснабжения,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w:t>
      </w:r>
    </w:p>
    <w:p w:rsidR="0077547F" w:rsidRPr="00D32482" w:rsidRDefault="0077547F" w:rsidP="0077547F">
      <w:pPr>
        <w:autoSpaceDE w:val="0"/>
        <w:autoSpaceDN w:val="0"/>
        <w:adjustRightInd w:val="0"/>
        <w:spacing w:after="0" w:line="240" w:lineRule="auto"/>
        <w:ind w:firstLine="540"/>
        <w:jc w:val="both"/>
        <w:rPr>
          <w:rFonts w:ascii="Times New Roman" w:hAnsi="Times New Roman"/>
        </w:rPr>
      </w:pPr>
      <w:r w:rsidRPr="00D32482">
        <w:rPr>
          <w:rFonts w:ascii="Times New Roman" w:hAnsi="Times New Roman"/>
        </w:rPr>
        <w:t>На решение задач и достижение целей Программы в рамках программно-целевого метода решения проблемы могут оказать влияние следующие риски:</w:t>
      </w:r>
    </w:p>
    <w:p w:rsidR="0077547F" w:rsidRPr="00D32482" w:rsidRDefault="0077547F" w:rsidP="0077547F">
      <w:pPr>
        <w:autoSpaceDE w:val="0"/>
        <w:autoSpaceDN w:val="0"/>
        <w:adjustRightInd w:val="0"/>
        <w:spacing w:after="0" w:line="240" w:lineRule="auto"/>
        <w:ind w:firstLine="540"/>
        <w:jc w:val="both"/>
        <w:rPr>
          <w:rFonts w:ascii="Times New Roman" w:hAnsi="Times New Roman"/>
        </w:rPr>
      </w:pPr>
      <w:r w:rsidRPr="00D32482">
        <w:rPr>
          <w:rFonts w:ascii="Times New Roman" w:hAnsi="Times New Roman"/>
        </w:rPr>
        <w:t>нормативные правовые риски. Реализация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Программы;</w:t>
      </w:r>
    </w:p>
    <w:p w:rsidR="0077547F" w:rsidRPr="00D32482" w:rsidRDefault="0077547F" w:rsidP="0077547F">
      <w:pPr>
        <w:autoSpaceDE w:val="0"/>
        <w:autoSpaceDN w:val="0"/>
        <w:adjustRightInd w:val="0"/>
        <w:spacing w:after="0" w:line="240" w:lineRule="auto"/>
        <w:ind w:firstLine="540"/>
        <w:jc w:val="both"/>
        <w:rPr>
          <w:rFonts w:ascii="Times New Roman" w:hAnsi="Times New Roman"/>
        </w:rPr>
      </w:pPr>
      <w:r w:rsidRPr="00D32482">
        <w:rPr>
          <w:rFonts w:ascii="Times New Roman" w:hAnsi="Times New Roman"/>
        </w:rPr>
        <w:lastRenderedPageBreak/>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w:t>
      </w:r>
    </w:p>
    <w:p w:rsidR="0077547F" w:rsidRPr="00D32482" w:rsidRDefault="0077547F" w:rsidP="0077547F">
      <w:pPr>
        <w:autoSpaceDE w:val="0"/>
        <w:autoSpaceDN w:val="0"/>
        <w:adjustRightInd w:val="0"/>
        <w:spacing w:after="0" w:line="240" w:lineRule="auto"/>
        <w:ind w:firstLine="540"/>
        <w:jc w:val="both"/>
        <w:rPr>
          <w:rFonts w:ascii="Times New Roman" w:hAnsi="Times New Roman"/>
        </w:rPr>
      </w:pPr>
      <w:r w:rsidRPr="00D32482">
        <w:rPr>
          <w:rFonts w:ascii="Times New Roman" w:hAnsi="Times New Roman"/>
        </w:rPr>
        <w:t>муниципальные риски. При реализации мероприятий по модернизации систем водоснабжения, водоотведения возможно появление объектов незавершенного строительства в результате задержки финансирования со стороны областного бюджета, инвесторов и муниципального образования.</w:t>
      </w:r>
    </w:p>
    <w:p w:rsidR="0077547F" w:rsidRPr="00D32482" w:rsidRDefault="0077547F" w:rsidP="0077547F">
      <w:pPr>
        <w:autoSpaceDE w:val="0"/>
        <w:autoSpaceDN w:val="0"/>
        <w:adjustRightInd w:val="0"/>
        <w:spacing w:after="0" w:line="240" w:lineRule="auto"/>
        <w:jc w:val="both"/>
        <w:rPr>
          <w:rFonts w:ascii="Times New Roman" w:hAnsi="Times New Roman"/>
        </w:rPr>
      </w:pPr>
    </w:p>
    <w:p w:rsidR="0077547F" w:rsidRPr="00D32482" w:rsidRDefault="0077547F" w:rsidP="0077547F">
      <w:pPr>
        <w:autoSpaceDE w:val="0"/>
        <w:autoSpaceDN w:val="0"/>
        <w:adjustRightInd w:val="0"/>
        <w:spacing w:after="0" w:line="240" w:lineRule="auto"/>
        <w:jc w:val="center"/>
        <w:rPr>
          <w:rFonts w:ascii="Times New Roman" w:hAnsi="Times New Roman"/>
          <w:b/>
        </w:rPr>
      </w:pPr>
    </w:p>
    <w:p w:rsidR="0077547F" w:rsidRPr="00D32482" w:rsidRDefault="0077547F" w:rsidP="0077547F">
      <w:pPr>
        <w:autoSpaceDE w:val="0"/>
        <w:autoSpaceDN w:val="0"/>
        <w:adjustRightInd w:val="0"/>
        <w:spacing w:after="0" w:line="240" w:lineRule="auto"/>
        <w:jc w:val="center"/>
        <w:rPr>
          <w:rFonts w:ascii="Times New Roman" w:hAnsi="Times New Roman"/>
          <w:b/>
        </w:rPr>
      </w:pPr>
      <w:r w:rsidRPr="00D32482">
        <w:rPr>
          <w:rFonts w:ascii="Times New Roman" w:hAnsi="Times New Roman"/>
          <w:b/>
        </w:rPr>
        <w:t>РАЗДЕЛ 2. ЦЕЛЬ И ЗАДАЧИ ПРОГРАММЫ, СРОКИ И ЭТАПЫ ЕЕ РЕАЛИЗАЦИИ, ЦЕЛЕВЫЕ ИНДИКАТОРЫ И ПОКАЗАТЕЛИ РЕЗУЛЬТАТИВНОСТИ</w:t>
      </w:r>
    </w:p>
    <w:p w:rsidR="0077547F" w:rsidRPr="00D32482" w:rsidRDefault="0077547F" w:rsidP="0077547F">
      <w:pPr>
        <w:autoSpaceDE w:val="0"/>
        <w:autoSpaceDN w:val="0"/>
        <w:adjustRightInd w:val="0"/>
        <w:spacing w:after="0" w:line="240" w:lineRule="auto"/>
        <w:jc w:val="center"/>
        <w:rPr>
          <w:rFonts w:ascii="Times New Roman" w:hAnsi="Times New Roman"/>
        </w:rPr>
      </w:pPr>
    </w:p>
    <w:p w:rsidR="0077547F" w:rsidRPr="00D32482" w:rsidRDefault="0077547F" w:rsidP="0077547F">
      <w:pPr>
        <w:autoSpaceDE w:val="0"/>
        <w:autoSpaceDN w:val="0"/>
        <w:adjustRightInd w:val="0"/>
        <w:spacing w:after="0" w:line="240" w:lineRule="auto"/>
        <w:jc w:val="center"/>
        <w:rPr>
          <w:rFonts w:ascii="Times New Roman" w:hAnsi="Times New Roman"/>
          <w:b/>
        </w:rPr>
      </w:pPr>
      <w:r w:rsidRPr="00D32482">
        <w:rPr>
          <w:rFonts w:ascii="Times New Roman" w:hAnsi="Times New Roman"/>
          <w:b/>
        </w:rPr>
        <w:t>1) Цель и задачи Программы, сроки и этапы ее реализации</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 xml:space="preserve">1. Создание условий для привлечения долгосрочных внебюджетных инвестиций в сектор водоснабжения, водоотведения в соответствии с действующим законодательством в части долгосрочного </w:t>
      </w:r>
      <w:proofErr w:type="spellStart"/>
      <w:r w:rsidRPr="00D32482">
        <w:rPr>
          <w:rFonts w:ascii="Times New Roman" w:hAnsi="Times New Roman"/>
        </w:rPr>
        <w:t>тарифообразования</w:t>
      </w:r>
      <w:proofErr w:type="spellEnd"/>
      <w:r w:rsidRPr="00D32482">
        <w:rPr>
          <w:rFonts w:ascii="Times New Roman" w:hAnsi="Times New Roman"/>
        </w:rPr>
        <w:t xml:space="preserve"> в жилищно-коммунальном комплексе, развития механизмов государственно-частного партнерства и экологического законодательства.</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2. Строительство, реконструкция и модернизация объектов водоснабжения, развитие инфраструктуры в области водоотведения.</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proofErr w:type="gramStart"/>
      <w:r w:rsidRPr="00D32482">
        <w:rPr>
          <w:rFonts w:ascii="Times New Roman" w:hAnsi="Times New Roman"/>
        </w:rPr>
        <w:t>Указанные задачи являются необходимыми и достаточными для достижения цели Программы и направлены на стимулирование притока долгосрочных внебюджетных инвестиций в объекты жилищно-коммунального хозяйства (в случае, если не нарушаются критерии доступности коммунальных услуг для потребителей),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w:t>
      </w:r>
      <w:proofErr w:type="gramEnd"/>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 xml:space="preserve">Мероприятия программы по строительству, реконструкции и модернизации объектов водоснабжения, водоотведения реализуются в один этап с </w:t>
      </w:r>
      <w:r w:rsidR="002E23F8">
        <w:rPr>
          <w:rFonts w:ascii="Times New Roman" w:hAnsi="Times New Roman"/>
        </w:rPr>
        <w:t>2015</w:t>
      </w:r>
      <w:r w:rsidRPr="00D32482">
        <w:rPr>
          <w:rFonts w:ascii="Times New Roman" w:hAnsi="Times New Roman"/>
        </w:rPr>
        <w:t xml:space="preserve"> по 2017 год.</w:t>
      </w:r>
    </w:p>
    <w:p w:rsidR="0077547F" w:rsidRPr="00D32482" w:rsidRDefault="0077547F" w:rsidP="0077547F">
      <w:pPr>
        <w:autoSpaceDE w:val="0"/>
        <w:autoSpaceDN w:val="0"/>
        <w:adjustRightInd w:val="0"/>
        <w:spacing w:after="0" w:line="240" w:lineRule="auto"/>
        <w:jc w:val="center"/>
        <w:rPr>
          <w:rFonts w:ascii="Times New Roman" w:hAnsi="Times New Roman"/>
          <w:b/>
        </w:rPr>
      </w:pPr>
    </w:p>
    <w:p w:rsidR="0077547F" w:rsidRPr="00D32482" w:rsidRDefault="0077547F" w:rsidP="0077547F">
      <w:pPr>
        <w:autoSpaceDE w:val="0"/>
        <w:autoSpaceDN w:val="0"/>
        <w:adjustRightInd w:val="0"/>
        <w:spacing w:after="0" w:line="240" w:lineRule="auto"/>
        <w:jc w:val="center"/>
        <w:rPr>
          <w:rFonts w:ascii="Times New Roman" w:hAnsi="Times New Roman"/>
          <w:b/>
        </w:rPr>
      </w:pPr>
      <w:r w:rsidRPr="00D32482">
        <w:rPr>
          <w:rFonts w:ascii="Times New Roman" w:hAnsi="Times New Roman"/>
          <w:b/>
        </w:rPr>
        <w:t>2) Целевые индикаторы и показатели результативности</w:t>
      </w:r>
    </w:p>
    <w:p w:rsidR="0077547F" w:rsidRPr="00D32482" w:rsidRDefault="0077547F" w:rsidP="0077547F">
      <w:pPr>
        <w:autoSpaceDE w:val="0"/>
        <w:autoSpaceDN w:val="0"/>
        <w:adjustRightInd w:val="0"/>
        <w:spacing w:after="0" w:line="240" w:lineRule="auto"/>
        <w:jc w:val="center"/>
        <w:rPr>
          <w:rFonts w:ascii="Times New Roman" w:hAnsi="Times New Roman"/>
          <w:b/>
        </w:rPr>
      </w:pPr>
    </w:p>
    <w:p w:rsidR="0077547F" w:rsidRPr="00D32482" w:rsidRDefault="0077547F" w:rsidP="0077547F">
      <w:pPr>
        <w:autoSpaceDE w:val="0"/>
        <w:autoSpaceDN w:val="0"/>
        <w:adjustRightInd w:val="0"/>
        <w:spacing w:after="0" w:line="240" w:lineRule="auto"/>
        <w:ind w:firstLine="708"/>
        <w:jc w:val="both"/>
        <w:rPr>
          <w:rFonts w:ascii="Times New Roman" w:hAnsi="Times New Roman"/>
        </w:rPr>
      </w:pPr>
      <w:r w:rsidRPr="00D32482">
        <w:rPr>
          <w:rFonts w:ascii="Times New Roman" w:hAnsi="Times New Roman"/>
        </w:rPr>
        <w:t>Планируемые целевые индикаторы и показатели результативности реализации Программы приведены в приложении  1 к настоящей Программе.</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 xml:space="preserve">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w:t>
      </w:r>
      <w:proofErr w:type="gramStart"/>
      <w:r w:rsidRPr="00D32482">
        <w:rPr>
          <w:rFonts w:ascii="Times New Roman" w:hAnsi="Times New Roman"/>
        </w:rPr>
        <w:t>досрочном</w:t>
      </w:r>
      <w:proofErr w:type="gramEnd"/>
      <w:r w:rsidRPr="00D32482">
        <w:rPr>
          <w:rFonts w:ascii="Times New Roman" w:hAnsi="Times New Roman"/>
        </w:rPr>
        <w:t xml:space="preserve"> прекращения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При изменении объемов бюджетного объема финансирования и привлечения инвесторов для  осуществления Программы в установленном порядке проводится корректировка целевых индикаторов.</w:t>
      </w:r>
    </w:p>
    <w:p w:rsidR="0077547F" w:rsidRPr="00D32482" w:rsidRDefault="0077547F" w:rsidP="0077547F">
      <w:pPr>
        <w:autoSpaceDE w:val="0"/>
        <w:autoSpaceDN w:val="0"/>
        <w:adjustRightInd w:val="0"/>
        <w:spacing w:after="0" w:line="240" w:lineRule="auto"/>
        <w:jc w:val="center"/>
        <w:outlineLvl w:val="1"/>
        <w:rPr>
          <w:rFonts w:ascii="Times New Roman" w:hAnsi="Times New Roman"/>
          <w:b/>
        </w:rPr>
      </w:pPr>
    </w:p>
    <w:p w:rsidR="0077547F" w:rsidRPr="00D32482" w:rsidRDefault="0077547F" w:rsidP="0077547F">
      <w:pPr>
        <w:autoSpaceDE w:val="0"/>
        <w:autoSpaceDN w:val="0"/>
        <w:adjustRightInd w:val="0"/>
        <w:spacing w:after="0" w:line="240" w:lineRule="auto"/>
        <w:jc w:val="center"/>
        <w:outlineLvl w:val="1"/>
        <w:rPr>
          <w:rFonts w:ascii="Times New Roman" w:hAnsi="Times New Roman"/>
          <w:b/>
        </w:rPr>
      </w:pPr>
      <w:r w:rsidRPr="00D32482">
        <w:rPr>
          <w:rFonts w:ascii="Times New Roman" w:hAnsi="Times New Roman"/>
          <w:b/>
        </w:rPr>
        <w:t>РАЗДЕЛ 3. СИСТЕМА МЕРОПРИЯТИЙ ПРОГРАММЫ</w:t>
      </w:r>
    </w:p>
    <w:p w:rsidR="0077547F" w:rsidRPr="00D32482" w:rsidRDefault="0077547F" w:rsidP="0077547F">
      <w:pPr>
        <w:autoSpaceDE w:val="0"/>
        <w:autoSpaceDN w:val="0"/>
        <w:adjustRightInd w:val="0"/>
        <w:spacing w:after="0" w:line="240" w:lineRule="auto"/>
        <w:jc w:val="center"/>
        <w:outlineLvl w:val="1"/>
        <w:rPr>
          <w:rFonts w:ascii="Times New Roman" w:hAnsi="Times New Roman"/>
        </w:rPr>
      </w:pP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proofErr w:type="gramStart"/>
      <w:r w:rsidRPr="00D32482">
        <w:rPr>
          <w:rFonts w:ascii="Times New Roman" w:hAnsi="Times New Roman"/>
        </w:rPr>
        <w:t>Для эффективного развития сектора водоснабжения администрацией муниципального образования «Курумчинский» предпринимаются  разработки в целях привлечения субъектов малого и среднего предпринимательства (ООО «</w:t>
      </w:r>
      <w:proofErr w:type="spellStart"/>
      <w:r w:rsidRPr="00D32482">
        <w:rPr>
          <w:rFonts w:ascii="Times New Roman" w:hAnsi="Times New Roman"/>
        </w:rPr>
        <w:t>Хадайский</w:t>
      </w:r>
      <w:proofErr w:type="spellEnd"/>
      <w:r w:rsidRPr="00D32482">
        <w:rPr>
          <w:rFonts w:ascii="Times New Roman" w:hAnsi="Times New Roman"/>
        </w:rPr>
        <w:t xml:space="preserve">», КФХ </w:t>
      </w:r>
      <w:proofErr w:type="spellStart"/>
      <w:r w:rsidRPr="00D32482">
        <w:rPr>
          <w:rFonts w:ascii="Times New Roman" w:hAnsi="Times New Roman"/>
        </w:rPr>
        <w:t>Алсаев</w:t>
      </w:r>
      <w:proofErr w:type="spellEnd"/>
      <w:r w:rsidRPr="00D32482">
        <w:rPr>
          <w:rFonts w:ascii="Times New Roman" w:hAnsi="Times New Roman"/>
        </w:rPr>
        <w:t xml:space="preserve"> Е. Л., КФХ Борхолеев Ф. В,, КФХ Заволокин,, КФХ </w:t>
      </w:r>
      <w:proofErr w:type="spellStart"/>
      <w:r w:rsidRPr="00D32482">
        <w:rPr>
          <w:rFonts w:ascii="Times New Roman" w:hAnsi="Times New Roman"/>
        </w:rPr>
        <w:t>Онхонов</w:t>
      </w:r>
      <w:proofErr w:type="spellEnd"/>
      <w:r w:rsidRPr="00D32482">
        <w:rPr>
          <w:rFonts w:ascii="Times New Roman" w:hAnsi="Times New Roman"/>
        </w:rPr>
        <w:t xml:space="preserve"> Ю. В., КФХ </w:t>
      </w:r>
      <w:proofErr w:type="spellStart"/>
      <w:r w:rsidRPr="00D32482">
        <w:rPr>
          <w:rFonts w:ascii="Times New Roman" w:hAnsi="Times New Roman"/>
        </w:rPr>
        <w:t>Ботова</w:t>
      </w:r>
      <w:proofErr w:type="spellEnd"/>
      <w:r w:rsidRPr="00D32482">
        <w:rPr>
          <w:rFonts w:ascii="Times New Roman" w:hAnsi="Times New Roman"/>
        </w:rPr>
        <w:t xml:space="preserve"> О. А. и прочих к управлению системами коммунальной инфраструктуры и стимулирование внебюджетных инвестиций в их строительство, реконструкцию и модернизацию.</w:t>
      </w:r>
      <w:proofErr w:type="gramEnd"/>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 xml:space="preserve">Для повышения инвестиционной привлекательности сектора водоснабжения, водоотведения инвесторам будут в соответствии с Федеральным законодательством обеспечены гарантии возврата вложенных инвестиций. Действующая система регулирования, основанная на </w:t>
      </w:r>
      <w:r w:rsidRPr="00D32482">
        <w:rPr>
          <w:rFonts w:ascii="Times New Roman" w:hAnsi="Times New Roman"/>
        </w:rPr>
        <w:lastRenderedPageBreak/>
        <w:t>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 – частного партнерства.</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Со стороны муниципального образования «Курумчинский» разрабатываются установление долгосрочных тарифов с применением метода доходности инвестированного капитала, в соответствии с которым тарифы устанавливаются на срок от 3 до 5 лет.</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В случае применения этого метода тариф формируется из следующих составляющих:</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доход на инвестированный капитал в соответствии с бизнес-планом, сопоставимый с доходом в других отраслях со схожими рисками;</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возврат капитала;</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операционные расходы, устанавливаемые на долгосрочный период регулирования и индексируемые с учетом роста цен в экономике.</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D32482">
        <w:rPr>
          <w:rFonts w:ascii="Times New Roman" w:hAnsi="Times New Roman" w:cs="Times New Roman"/>
          <w:sz w:val="22"/>
          <w:szCs w:val="22"/>
        </w:rPr>
        <w:t>энергоэффективных</w:t>
      </w:r>
      <w:proofErr w:type="spellEnd"/>
      <w:r w:rsidRPr="00D32482">
        <w:rPr>
          <w:rFonts w:ascii="Times New Roman" w:hAnsi="Times New Roman" w:cs="Times New Roman"/>
          <w:sz w:val="22"/>
          <w:szCs w:val="22"/>
        </w:rPr>
        <w:t xml:space="preserve"> технологий, организаций.</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Вместе с тем при переходе на метод доходности инвестированного капитала организация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Концессионные соглашения являются наиболее эффективной формой привлечения частных инвестиций в сектор водоснабжения, водоотведения, поскольку обеспечивают четкие гарантии возврата инвестированных средств.</w:t>
      </w:r>
    </w:p>
    <w:p w:rsidR="0077547F" w:rsidRPr="00D32482" w:rsidRDefault="0077547F" w:rsidP="0077547F">
      <w:pPr>
        <w:pStyle w:val="ConsPlusNormal"/>
        <w:widowControl/>
        <w:jc w:val="both"/>
        <w:rPr>
          <w:rFonts w:ascii="Times New Roman" w:hAnsi="Times New Roman" w:cs="Times New Roman"/>
          <w:sz w:val="22"/>
          <w:szCs w:val="22"/>
        </w:rPr>
      </w:pPr>
      <w:proofErr w:type="gramStart"/>
      <w:r w:rsidRPr="00D32482">
        <w:rPr>
          <w:rFonts w:ascii="Times New Roman" w:hAnsi="Times New Roman" w:cs="Times New Roman"/>
          <w:sz w:val="22"/>
          <w:szCs w:val="22"/>
        </w:rPr>
        <w:t xml:space="preserve">При проведении отбора в муниципальном образовании «Курумчинский» Баяндаевского района Иркутской области в целях </w:t>
      </w:r>
      <w:proofErr w:type="spellStart"/>
      <w:r w:rsidRPr="00D32482">
        <w:rPr>
          <w:rFonts w:ascii="Times New Roman" w:hAnsi="Times New Roman" w:cs="Times New Roman"/>
          <w:sz w:val="22"/>
          <w:szCs w:val="22"/>
        </w:rPr>
        <w:t>софинансирования</w:t>
      </w:r>
      <w:proofErr w:type="spellEnd"/>
      <w:r w:rsidRPr="00D32482">
        <w:rPr>
          <w:rFonts w:ascii="Times New Roman" w:hAnsi="Times New Roman" w:cs="Times New Roman"/>
          <w:sz w:val="22"/>
          <w:szCs w:val="22"/>
        </w:rPr>
        <w:t xml:space="preserve"> из областного бюджета мероприятий по строительству, реконструкции и модернизации объектов водоснабжения, водоотведения приоритетными будут изначально муниципальное образование, а в дальнейшем – привлеченные инвесторы, на территории которых планируются или будут реализоваться проекты государственно-частного партнерства на основе концессионных соглашений и привлечения частных инвестиций, предусматривающие применение </w:t>
      </w:r>
      <w:proofErr w:type="spellStart"/>
      <w:r w:rsidRPr="00D32482">
        <w:rPr>
          <w:rFonts w:ascii="Times New Roman" w:hAnsi="Times New Roman" w:cs="Times New Roman"/>
          <w:sz w:val="22"/>
          <w:szCs w:val="22"/>
        </w:rPr>
        <w:t>энергоэффективных</w:t>
      </w:r>
      <w:proofErr w:type="spellEnd"/>
      <w:r w:rsidRPr="00D32482">
        <w:rPr>
          <w:rFonts w:ascii="Times New Roman" w:hAnsi="Times New Roman" w:cs="Times New Roman"/>
          <w:sz w:val="22"/>
          <w:szCs w:val="22"/>
        </w:rPr>
        <w:t xml:space="preserve"> технологий и использование</w:t>
      </w:r>
      <w:proofErr w:type="gramEnd"/>
      <w:r w:rsidRPr="00D32482">
        <w:rPr>
          <w:rFonts w:ascii="Times New Roman" w:hAnsi="Times New Roman" w:cs="Times New Roman"/>
          <w:sz w:val="22"/>
          <w:szCs w:val="22"/>
        </w:rPr>
        <w:t xml:space="preserve"> отечественного оборудования, материалов и услуг.</w:t>
      </w:r>
    </w:p>
    <w:p w:rsidR="0077547F" w:rsidRPr="00D32482" w:rsidRDefault="0077547F" w:rsidP="0077547F">
      <w:pPr>
        <w:autoSpaceDE w:val="0"/>
        <w:autoSpaceDN w:val="0"/>
        <w:adjustRightInd w:val="0"/>
        <w:spacing w:after="0" w:line="240" w:lineRule="auto"/>
        <w:ind w:firstLine="720"/>
        <w:jc w:val="both"/>
        <w:rPr>
          <w:rFonts w:ascii="Times New Roman" w:hAnsi="Times New Roman"/>
        </w:rPr>
      </w:pPr>
      <w:r w:rsidRPr="00D32482">
        <w:rPr>
          <w:rFonts w:ascii="Times New Roman" w:hAnsi="Times New Roman"/>
        </w:rPr>
        <w:t>Вместе с тем в указанные механизмы в ближайшей перспективе позволят привлечь внебюджетные инвестиции в сектор водоснабжения, водоотведения в доход бюджета муниципального образования «Курумчинский». С целью активизации процессов по развитию систем водоснабжения,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 разрабатывается подпрограмма по  предоставлению государственной финансовой поддержки для реализации мероприятий по развитию систем водоснабжения, водоотведения.</w:t>
      </w:r>
    </w:p>
    <w:p w:rsidR="0077547F" w:rsidRPr="00D32482" w:rsidRDefault="0077547F" w:rsidP="0077547F">
      <w:pPr>
        <w:pStyle w:val="ConsPlusNormal"/>
        <w:widowControl/>
        <w:jc w:val="both"/>
        <w:rPr>
          <w:rFonts w:ascii="Times New Roman" w:hAnsi="Times New Roman" w:cs="Times New Roman"/>
          <w:sz w:val="22"/>
          <w:szCs w:val="22"/>
        </w:rPr>
      </w:pPr>
      <w:proofErr w:type="gramStart"/>
      <w:r w:rsidRPr="00D32482">
        <w:rPr>
          <w:rFonts w:ascii="Times New Roman" w:hAnsi="Times New Roman" w:cs="Times New Roman"/>
          <w:color w:val="FF0000"/>
          <w:sz w:val="22"/>
          <w:szCs w:val="22"/>
        </w:rPr>
        <w:t>Согласно постановлению Правительства Иркутской области от 15 апреля 2009 года №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в муниципальном образовании «Курумчинский» разработана Программа «Чистая вода», на территории</w:t>
      </w:r>
      <w:r w:rsidRPr="00D32482">
        <w:rPr>
          <w:rFonts w:ascii="Times New Roman" w:hAnsi="Times New Roman" w:cs="Times New Roman"/>
          <w:sz w:val="22"/>
          <w:szCs w:val="22"/>
        </w:rPr>
        <w:t xml:space="preserve"> которого планируется реализация следующих мероприятий по строительству, реконструкции и</w:t>
      </w:r>
      <w:proofErr w:type="gramEnd"/>
      <w:r w:rsidRPr="00D32482">
        <w:rPr>
          <w:rFonts w:ascii="Times New Roman" w:hAnsi="Times New Roman" w:cs="Times New Roman"/>
          <w:sz w:val="22"/>
          <w:szCs w:val="22"/>
        </w:rPr>
        <w:t xml:space="preserve"> модернизации объектов водоснабжения, водоотведения:</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 xml:space="preserve">1) создание системы управления комплексом водоснабжения (модернизация </w:t>
      </w:r>
      <w:proofErr w:type="spellStart"/>
      <w:r w:rsidRPr="00D32482">
        <w:rPr>
          <w:rFonts w:ascii="Times New Roman" w:hAnsi="Times New Roman" w:cs="Times New Roman"/>
          <w:sz w:val="22"/>
          <w:szCs w:val="22"/>
        </w:rPr>
        <w:t>энергомеханического</w:t>
      </w:r>
      <w:proofErr w:type="spellEnd"/>
      <w:r w:rsidRPr="00D32482">
        <w:rPr>
          <w:rFonts w:ascii="Times New Roman" w:hAnsi="Times New Roman" w:cs="Times New Roman"/>
          <w:sz w:val="22"/>
          <w:szCs w:val="22"/>
        </w:rPr>
        <w:t xml:space="preserve"> оборудования и установка автоматизированных систем дистанционного сбора и передачи данных по объему потребления и качеству воды в целях повышения энергетической эффективности и автоматизации регулирования режимов работы насосных станций и гидравлических режимов сети</w:t>
      </w:r>
      <w:proofErr w:type="gramStart"/>
      <w:r w:rsidRPr="00D32482">
        <w:rPr>
          <w:rFonts w:ascii="Times New Roman" w:hAnsi="Times New Roman" w:cs="Times New Roman"/>
          <w:sz w:val="22"/>
          <w:szCs w:val="22"/>
        </w:rPr>
        <w:t>, ;</w:t>
      </w:r>
      <w:proofErr w:type="gramEnd"/>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 xml:space="preserve">2) строительство, реконструкция и модернизация объектов водоподготовки, экологически безопасных технологий обеззараживания (гипохлорит натрия, </w:t>
      </w:r>
      <w:proofErr w:type="spellStart"/>
      <w:r w:rsidRPr="00D32482">
        <w:rPr>
          <w:rFonts w:ascii="Times New Roman" w:hAnsi="Times New Roman" w:cs="Times New Roman"/>
          <w:sz w:val="22"/>
          <w:szCs w:val="22"/>
        </w:rPr>
        <w:t>аммонийсодержащие</w:t>
      </w:r>
      <w:proofErr w:type="spellEnd"/>
      <w:r w:rsidRPr="00D32482">
        <w:rPr>
          <w:rFonts w:ascii="Times New Roman" w:hAnsi="Times New Roman" w:cs="Times New Roman"/>
          <w:sz w:val="22"/>
          <w:szCs w:val="22"/>
        </w:rPr>
        <w:t xml:space="preserve"> соли, ультрафиолетовое облучение);</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3) строительство и реконструкция водопроводных сетей;</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lastRenderedPageBreak/>
        <w:t>4) строительство и реконструкция водозаборных сооружений;</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5) строительство и реконструкция установок доочистки и кондиционирования воды;</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6) строительство механической очистки воды (решетки, песколовки, механические фильтры, отстойники);</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7) строительство и реконструкция сооружений обработки осадков (обезвоживание, сбраживание, сушка, сжигание);</w:t>
      </w: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8) разработка проектно-сметной документации по строительству, реконструкции и модернизации объектов водоснабжения, водоотведения.</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Система мероприятий, ответственные за их реализацию и структура финансирования Программы представлены в приложении 2 к настоящей Программе.</w:t>
      </w:r>
    </w:p>
    <w:p w:rsidR="0077547F" w:rsidRPr="00D32482" w:rsidRDefault="0077547F" w:rsidP="0077547F">
      <w:pPr>
        <w:pStyle w:val="ConsPlusNormal"/>
        <w:widowControl/>
        <w:jc w:val="both"/>
        <w:rPr>
          <w:rFonts w:ascii="Times New Roman" w:hAnsi="Times New Roman" w:cs="Times New Roman"/>
          <w:sz w:val="22"/>
          <w:szCs w:val="22"/>
        </w:rPr>
      </w:pPr>
    </w:p>
    <w:p w:rsidR="0077547F" w:rsidRPr="00D32482" w:rsidRDefault="0077547F" w:rsidP="0077547F">
      <w:pPr>
        <w:spacing w:after="0" w:line="240" w:lineRule="auto"/>
        <w:rPr>
          <w:rFonts w:ascii="Times New Roman" w:hAnsi="Times New Roman"/>
          <w:b/>
        </w:rPr>
      </w:pP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РАЗДЕЛ 4. ОБОСНОВАНИЕ РЕСУРСНОГО ОБЕСПЕЧЕНИЯ ПРОГРАММЫ</w:t>
      </w:r>
    </w:p>
    <w:p w:rsidR="0077547F" w:rsidRPr="00D32482" w:rsidRDefault="0077547F" w:rsidP="0077547F">
      <w:pPr>
        <w:spacing w:after="0" w:line="240" w:lineRule="auto"/>
        <w:jc w:val="center"/>
        <w:rPr>
          <w:rFonts w:ascii="Times New Roman" w:hAnsi="Times New Roman"/>
        </w:rPr>
      </w:pP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Планируемый объем финансирования Программы в </w:t>
      </w:r>
      <w:r w:rsidR="002E23F8">
        <w:rPr>
          <w:rFonts w:ascii="Times New Roman" w:hAnsi="Times New Roman"/>
        </w:rPr>
        <w:t>2015</w:t>
      </w:r>
      <w:r w:rsidRPr="00D32482">
        <w:rPr>
          <w:rFonts w:ascii="Times New Roman" w:hAnsi="Times New Roman"/>
        </w:rPr>
        <w:t xml:space="preserve">-2017 годах за счет всех источников составит </w:t>
      </w:r>
      <w:r w:rsidRPr="00D32482">
        <w:rPr>
          <w:rFonts w:ascii="Times New Roman" w:hAnsi="Times New Roman"/>
          <w:color w:val="FF0000"/>
        </w:rPr>
        <w:t>1224,00</w:t>
      </w:r>
      <w:r w:rsidRPr="00D32482">
        <w:rPr>
          <w:rFonts w:ascii="Times New Roman" w:hAnsi="Times New Roman"/>
        </w:rPr>
        <w:t xml:space="preserve"> тыс. руб., в том числе за счет средств областного бюджета – </w:t>
      </w:r>
      <w:r w:rsidRPr="00D32482">
        <w:rPr>
          <w:rFonts w:ascii="Times New Roman" w:hAnsi="Times New Roman"/>
          <w:color w:val="FF0000"/>
        </w:rPr>
        <w:t>1200,00</w:t>
      </w:r>
      <w:r w:rsidRPr="00D32482">
        <w:rPr>
          <w:rFonts w:ascii="Times New Roman" w:hAnsi="Times New Roman"/>
        </w:rPr>
        <w:t xml:space="preserve"> тыс. руб., предполагаемые за счет средств местных бюджетов – </w:t>
      </w:r>
      <w:r w:rsidRPr="00D32482">
        <w:rPr>
          <w:rFonts w:ascii="Times New Roman" w:hAnsi="Times New Roman"/>
          <w:color w:val="FF0000"/>
        </w:rPr>
        <w:t xml:space="preserve">24 </w:t>
      </w:r>
      <w:r w:rsidRPr="00D32482">
        <w:rPr>
          <w:rFonts w:ascii="Times New Roman" w:hAnsi="Times New Roman"/>
        </w:rPr>
        <w:t>тыс. руб.</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Объемы финансирования мероприятий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77547F" w:rsidRPr="00D32482" w:rsidRDefault="0077547F" w:rsidP="0077547F">
      <w:pPr>
        <w:autoSpaceDE w:val="0"/>
        <w:autoSpaceDN w:val="0"/>
        <w:adjustRightInd w:val="0"/>
        <w:spacing w:after="0" w:line="240" w:lineRule="auto"/>
        <w:ind w:firstLine="709"/>
        <w:jc w:val="both"/>
        <w:rPr>
          <w:rFonts w:ascii="Times New Roman" w:hAnsi="Times New Roman"/>
          <w:bCs/>
        </w:rPr>
      </w:pPr>
      <w:proofErr w:type="gramStart"/>
      <w:r w:rsidRPr="00D32482">
        <w:rPr>
          <w:rFonts w:ascii="Times New Roman" w:hAnsi="Times New Roman"/>
        </w:rPr>
        <w:t xml:space="preserve">Средства областного бюджета Иркутской области в соответствии с постановлением Правительства Российской Федерации от 22 декабря 2010 года № 1092, Федеральным законом от 30 марта 1999 года № 52-ФЗ </w:t>
      </w:r>
      <w:r w:rsidRPr="00D32482">
        <w:rPr>
          <w:rFonts w:ascii="Times New Roman" w:hAnsi="Times New Roman"/>
        </w:rPr>
        <w:br/>
        <w:t>«О санитарно-эпидемиологическом благополучии населения», статьями 25, 26, 43, 44 Водного кодекса Российской Федерации, Водной стратегией Российской Федерации на период до 2020 года, утвержденной распоряжением Правительства Российской Федерации от 27 августа              2009 года № 1235-р и</w:t>
      </w:r>
      <w:proofErr w:type="gramEnd"/>
      <w:r w:rsidRPr="00D32482">
        <w:rPr>
          <w:rFonts w:ascii="Times New Roman" w:hAnsi="Times New Roman"/>
        </w:rPr>
        <w:t xml:space="preserve"> </w:t>
      </w:r>
      <w:proofErr w:type="gramStart"/>
      <w:r w:rsidRPr="00D32482">
        <w:rPr>
          <w:rFonts w:ascii="Times New Roman" w:hAnsi="Times New Roman"/>
        </w:rPr>
        <w:t>постановлением Правительства Иркутской области от               15 апреля 2009 года №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привлекаются для реализации мероприятий Программы в соответствии с Порядком отбора региональных программ по развитию сектора водоснабжения, водоотведения, претендующих на получение</w:t>
      </w:r>
      <w:proofErr w:type="gramEnd"/>
      <w:r w:rsidRPr="00D32482">
        <w:rPr>
          <w:rFonts w:ascii="Times New Roman" w:hAnsi="Times New Roman"/>
        </w:rPr>
        <w:t xml:space="preserve"> средств федерального бюджета в рамках федеральной целевой программы «Чистая вода» на </w:t>
      </w:r>
      <w:r w:rsidR="002E23F8">
        <w:rPr>
          <w:rFonts w:ascii="Times New Roman" w:hAnsi="Times New Roman"/>
        </w:rPr>
        <w:t>2015</w:t>
      </w:r>
      <w:r w:rsidRPr="00D32482">
        <w:rPr>
          <w:rFonts w:ascii="Times New Roman" w:hAnsi="Times New Roman"/>
        </w:rPr>
        <w:t>-2017 годы, утвержденным п</w:t>
      </w:r>
      <w:r w:rsidRPr="00D32482">
        <w:rPr>
          <w:rFonts w:ascii="Times New Roman" w:hAnsi="Times New Roman"/>
          <w:bCs/>
        </w:rPr>
        <w:t>остановлением Правительства от 22 декабря 2010 года № 1092 «О федеральной целевой программе «Чистая вода» на 2011-2017 годы.</w:t>
      </w:r>
    </w:p>
    <w:p w:rsidR="0077547F" w:rsidRPr="00D32482" w:rsidRDefault="0077547F" w:rsidP="0077547F">
      <w:pPr>
        <w:autoSpaceDE w:val="0"/>
        <w:autoSpaceDN w:val="0"/>
        <w:adjustRightInd w:val="0"/>
        <w:spacing w:after="0" w:line="240" w:lineRule="auto"/>
        <w:ind w:firstLine="709"/>
        <w:jc w:val="both"/>
        <w:rPr>
          <w:rFonts w:ascii="Times New Roman" w:hAnsi="Times New Roman"/>
          <w:bCs/>
        </w:rPr>
      </w:pPr>
    </w:p>
    <w:p w:rsidR="0077547F" w:rsidRPr="00D32482" w:rsidRDefault="0077547F" w:rsidP="0077547F">
      <w:pPr>
        <w:autoSpaceDE w:val="0"/>
        <w:autoSpaceDN w:val="0"/>
        <w:adjustRightInd w:val="0"/>
        <w:spacing w:after="0" w:line="240" w:lineRule="auto"/>
        <w:ind w:firstLine="709"/>
        <w:jc w:val="both"/>
        <w:rPr>
          <w:rFonts w:ascii="Times New Roman" w:hAnsi="Times New Roman"/>
          <w:bCs/>
        </w:rPr>
      </w:pPr>
    </w:p>
    <w:p w:rsidR="0077547F" w:rsidRPr="00D32482" w:rsidRDefault="0077547F" w:rsidP="0077547F">
      <w:pPr>
        <w:spacing w:after="0" w:line="240" w:lineRule="auto"/>
        <w:rPr>
          <w:rFonts w:ascii="Times New Roman" w:hAnsi="Times New Roman"/>
        </w:rPr>
      </w:pP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 xml:space="preserve">РАЗДЕЛ 5. МЕХАНИЗМ РЕАЛИЗАЦИИ ПРОГРАММЫ И </w:t>
      </w:r>
      <w:proofErr w:type="gramStart"/>
      <w:r w:rsidRPr="00D32482">
        <w:rPr>
          <w:rFonts w:ascii="Times New Roman" w:hAnsi="Times New Roman"/>
          <w:b/>
        </w:rPr>
        <w:t>КОНТРОЛЬ ЗА</w:t>
      </w:r>
      <w:proofErr w:type="gramEnd"/>
      <w:r w:rsidRPr="00D32482">
        <w:rPr>
          <w:rFonts w:ascii="Times New Roman" w:hAnsi="Times New Roman"/>
          <w:b/>
        </w:rPr>
        <w:t xml:space="preserve"> ХОДОМ ЕЕ РЕАЛИЗАЦИИ</w:t>
      </w:r>
    </w:p>
    <w:p w:rsidR="0077547F" w:rsidRPr="00D32482" w:rsidRDefault="0077547F" w:rsidP="0077547F">
      <w:pPr>
        <w:spacing w:after="0" w:line="240" w:lineRule="auto"/>
        <w:jc w:val="center"/>
        <w:rPr>
          <w:rFonts w:ascii="Times New Roman" w:hAnsi="Times New Roman"/>
          <w:b/>
        </w:rPr>
      </w:pPr>
      <w:r w:rsidRPr="00D32482">
        <w:rPr>
          <w:rFonts w:ascii="Times New Roman" w:hAnsi="Times New Roman"/>
          <w:b/>
        </w:rPr>
        <w:t xml:space="preserve">В соответствие с  реализацией программы «Чистая вода» </w:t>
      </w:r>
    </w:p>
    <w:p w:rsidR="0077547F" w:rsidRPr="00D32482" w:rsidRDefault="0077547F" w:rsidP="0077547F">
      <w:pPr>
        <w:spacing w:after="0" w:line="240" w:lineRule="auto"/>
        <w:jc w:val="center"/>
        <w:rPr>
          <w:rFonts w:ascii="Times New Roman" w:hAnsi="Times New Roman"/>
          <w:b/>
          <w:bCs/>
        </w:rPr>
      </w:pPr>
    </w:p>
    <w:p w:rsidR="0077547F" w:rsidRPr="00D32482" w:rsidRDefault="0077547F" w:rsidP="0077547F">
      <w:pPr>
        <w:pStyle w:val="ConsPlusNormal"/>
        <w:widowControl/>
        <w:jc w:val="both"/>
        <w:rPr>
          <w:rFonts w:ascii="Times New Roman" w:hAnsi="Times New Roman" w:cs="Times New Roman"/>
          <w:sz w:val="22"/>
          <w:szCs w:val="22"/>
        </w:rPr>
      </w:pPr>
      <w:r w:rsidRPr="00D32482">
        <w:rPr>
          <w:rFonts w:ascii="Times New Roman" w:hAnsi="Times New Roman" w:cs="Times New Roman"/>
          <w:sz w:val="22"/>
          <w:szCs w:val="22"/>
        </w:rPr>
        <w:t>Администратором Программы является министерство жилищной политики, энергетики, транспорта и связи Иркутской области.</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Администратор Программы:</w:t>
      </w:r>
    </w:p>
    <w:p w:rsidR="0077547F" w:rsidRPr="00D32482" w:rsidRDefault="0077547F" w:rsidP="0077547F">
      <w:pPr>
        <w:pStyle w:val="ConsPlusNormal"/>
        <w:widowControl/>
        <w:tabs>
          <w:tab w:val="left" w:pos="1134"/>
        </w:tabs>
        <w:ind w:firstLine="709"/>
        <w:jc w:val="both"/>
        <w:rPr>
          <w:rFonts w:ascii="Times New Roman" w:hAnsi="Times New Roman" w:cs="Times New Roman"/>
          <w:sz w:val="22"/>
          <w:szCs w:val="22"/>
        </w:rPr>
      </w:pPr>
      <w:r w:rsidRPr="00D32482">
        <w:rPr>
          <w:rFonts w:ascii="Times New Roman" w:hAnsi="Times New Roman" w:cs="Times New Roman"/>
          <w:sz w:val="22"/>
          <w:szCs w:val="22"/>
        </w:rPr>
        <w:t>1) формирует бюджетные заявки и обоснования на включение мероприятий Программы в областной бюджет на соответствующий финансовый год;</w:t>
      </w:r>
    </w:p>
    <w:p w:rsidR="0077547F" w:rsidRPr="00D32482" w:rsidRDefault="0077547F" w:rsidP="0077547F">
      <w:pPr>
        <w:pStyle w:val="ConsPlusNormal"/>
        <w:widowControl/>
        <w:tabs>
          <w:tab w:val="left" w:pos="1134"/>
        </w:tabs>
        <w:ind w:firstLine="709"/>
        <w:jc w:val="both"/>
        <w:rPr>
          <w:rFonts w:ascii="Times New Roman" w:hAnsi="Times New Roman" w:cs="Times New Roman"/>
          <w:sz w:val="22"/>
          <w:szCs w:val="22"/>
        </w:rPr>
      </w:pPr>
      <w:r w:rsidRPr="00D32482">
        <w:rPr>
          <w:rFonts w:ascii="Times New Roman" w:hAnsi="Times New Roman" w:cs="Times New Roman"/>
          <w:sz w:val="22"/>
          <w:szCs w:val="22"/>
        </w:rPr>
        <w:t xml:space="preserve">2) заключает соглашения о предоставлении субсидий из областного бюджета бюджетам муниципальных образований Иркутской области в целях </w:t>
      </w:r>
      <w:proofErr w:type="spellStart"/>
      <w:r w:rsidRPr="00D32482">
        <w:rPr>
          <w:rFonts w:ascii="Times New Roman" w:hAnsi="Times New Roman" w:cs="Times New Roman"/>
          <w:sz w:val="22"/>
          <w:szCs w:val="22"/>
        </w:rPr>
        <w:t>софинансирования</w:t>
      </w:r>
      <w:proofErr w:type="spellEnd"/>
      <w:r w:rsidRPr="00D32482">
        <w:rPr>
          <w:rFonts w:ascii="Times New Roman" w:hAnsi="Times New Roman" w:cs="Times New Roman"/>
          <w:sz w:val="22"/>
          <w:szCs w:val="22"/>
        </w:rPr>
        <w:t xml:space="preserve"> мероприятий по строительству, реконструкции и модернизации объектов водоснабжения, водоотведения (далее – соглашение) с органами местного самоуправления муниципального образования «Курумчинский» Баяндаевского района Иркутской области, участвующими в финансировании Программы;</w:t>
      </w:r>
    </w:p>
    <w:p w:rsidR="0077547F" w:rsidRPr="00D32482" w:rsidRDefault="0077547F" w:rsidP="0077547F">
      <w:pPr>
        <w:pStyle w:val="ConsPlusNormal"/>
        <w:widowControl/>
        <w:tabs>
          <w:tab w:val="left" w:pos="1134"/>
        </w:tabs>
        <w:ind w:firstLine="709"/>
        <w:jc w:val="both"/>
        <w:rPr>
          <w:rFonts w:ascii="Times New Roman" w:hAnsi="Times New Roman" w:cs="Times New Roman"/>
          <w:sz w:val="22"/>
          <w:szCs w:val="22"/>
        </w:rPr>
      </w:pPr>
      <w:r w:rsidRPr="00D32482">
        <w:rPr>
          <w:rFonts w:ascii="Times New Roman" w:hAnsi="Times New Roman" w:cs="Times New Roman"/>
          <w:sz w:val="22"/>
          <w:szCs w:val="22"/>
        </w:rPr>
        <w:t xml:space="preserve">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77547F" w:rsidRPr="00D32482" w:rsidRDefault="0077547F" w:rsidP="0077547F">
      <w:pPr>
        <w:pStyle w:val="ConsPlusNormal"/>
        <w:widowControl/>
        <w:tabs>
          <w:tab w:val="left" w:pos="1134"/>
        </w:tabs>
        <w:ind w:firstLine="709"/>
        <w:jc w:val="both"/>
        <w:rPr>
          <w:rFonts w:ascii="Times New Roman" w:hAnsi="Times New Roman" w:cs="Times New Roman"/>
          <w:color w:val="000000"/>
          <w:sz w:val="22"/>
          <w:szCs w:val="22"/>
        </w:rPr>
      </w:pPr>
      <w:r w:rsidRPr="00D32482">
        <w:rPr>
          <w:rFonts w:ascii="Times New Roman" w:hAnsi="Times New Roman" w:cs="Times New Roman"/>
          <w:color w:val="000000"/>
          <w:sz w:val="22"/>
          <w:szCs w:val="22"/>
        </w:rPr>
        <w:lastRenderedPageBreak/>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77547F" w:rsidRPr="00D32482" w:rsidRDefault="0077547F" w:rsidP="0077547F">
      <w:pPr>
        <w:pStyle w:val="ConsPlusNormal"/>
        <w:widowControl/>
        <w:tabs>
          <w:tab w:val="left" w:pos="1134"/>
        </w:tabs>
        <w:ind w:firstLine="709"/>
        <w:jc w:val="both"/>
        <w:rPr>
          <w:rFonts w:ascii="Times New Roman" w:hAnsi="Times New Roman" w:cs="Times New Roman"/>
          <w:color w:val="000000"/>
          <w:sz w:val="22"/>
          <w:szCs w:val="22"/>
        </w:rPr>
      </w:pPr>
      <w:r w:rsidRPr="00D32482">
        <w:rPr>
          <w:rFonts w:ascii="Times New Roman" w:hAnsi="Times New Roman" w:cs="Times New Roman"/>
          <w:color w:val="000000"/>
          <w:sz w:val="22"/>
          <w:szCs w:val="22"/>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77547F" w:rsidRPr="00D32482" w:rsidRDefault="0077547F" w:rsidP="0077547F">
      <w:pPr>
        <w:pStyle w:val="ConsPlusNormal"/>
        <w:widowControl/>
        <w:tabs>
          <w:tab w:val="left" w:pos="1134"/>
        </w:tabs>
        <w:ind w:firstLine="709"/>
        <w:jc w:val="both"/>
        <w:rPr>
          <w:rFonts w:ascii="Times New Roman" w:hAnsi="Times New Roman" w:cs="Times New Roman"/>
          <w:sz w:val="22"/>
          <w:szCs w:val="22"/>
        </w:rPr>
      </w:pPr>
      <w:r w:rsidRPr="00D32482">
        <w:rPr>
          <w:rFonts w:ascii="Times New Roman" w:hAnsi="Times New Roman" w:cs="Times New Roman"/>
          <w:color w:val="000000"/>
          <w:sz w:val="22"/>
          <w:szCs w:val="22"/>
        </w:rPr>
        <w:t>6) организует размещение в электронном виде информации о реализации Программы на официальном сайте министерства жилищной политики, энергетики, транспорта и связи Иркутской области.</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Форма соглашения, сроки и порядок предоставления отчетности о выполнении муниципальным образованием «Курумчинский» Баяндаевского района Иркутской области обязательств, предусмотренных соглашением, утверждаются администратором Программы.</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В случае неисполнения муниципальным образованиям « Курумчинский» Баяндаевского района Иркутской области обязательств, предусмотренных соглашением, главный распорядитель бюджетных сре</w:t>
      </w:r>
      <w:proofErr w:type="gramStart"/>
      <w:r w:rsidRPr="00D32482">
        <w:rPr>
          <w:rFonts w:ascii="Times New Roman" w:hAnsi="Times New Roman"/>
        </w:rPr>
        <w:t>дств Пр</w:t>
      </w:r>
      <w:proofErr w:type="gramEnd"/>
      <w:r w:rsidRPr="00D32482">
        <w:rPr>
          <w:rFonts w:ascii="Times New Roman" w:hAnsi="Times New Roman"/>
        </w:rPr>
        <w:t>ограммы имеет право принять решение о перераспределении субсидии между другими муниципальными образованиями с внесением соответствующих изменений в Программу.</w:t>
      </w:r>
    </w:p>
    <w:p w:rsidR="0077547F" w:rsidRPr="00D32482" w:rsidRDefault="0077547F" w:rsidP="0077547F">
      <w:pPr>
        <w:tabs>
          <w:tab w:val="left" w:pos="1276"/>
        </w:tabs>
        <w:spacing w:after="0" w:line="240" w:lineRule="auto"/>
        <w:ind w:firstLine="709"/>
        <w:jc w:val="both"/>
        <w:rPr>
          <w:rFonts w:ascii="Times New Roman" w:hAnsi="Times New Roman"/>
        </w:rPr>
      </w:pPr>
      <w:r w:rsidRPr="00D32482">
        <w:rPr>
          <w:rFonts w:ascii="Times New Roman" w:hAnsi="Times New Roman"/>
        </w:rPr>
        <w:t>Администратор Программы организует ведение отчетности о реализации Программы в целом и направляет в Правительство Иркутской области, в министерство экономического развития, труда, науки и высшей школы Иркутской области и министерство финансов Иркутской области:</w:t>
      </w:r>
    </w:p>
    <w:p w:rsidR="0077547F" w:rsidRPr="00D32482" w:rsidRDefault="0077547F" w:rsidP="0077547F">
      <w:pPr>
        <w:tabs>
          <w:tab w:val="left" w:pos="1276"/>
        </w:tabs>
        <w:spacing w:after="0" w:line="240" w:lineRule="auto"/>
        <w:ind w:firstLine="709"/>
        <w:jc w:val="both"/>
        <w:rPr>
          <w:rFonts w:ascii="Times New Roman" w:hAnsi="Times New Roman"/>
        </w:rPr>
      </w:pPr>
      <w:r w:rsidRPr="00D32482">
        <w:rPr>
          <w:rFonts w:ascii="Times New Roman" w:hAnsi="Times New Roman"/>
        </w:rPr>
        <w:t>1) по запросам - необходимую информацию о разработке и реализации Программы;</w:t>
      </w:r>
    </w:p>
    <w:p w:rsidR="0077547F" w:rsidRPr="00D32482" w:rsidRDefault="0077547F" w:rsidP="0077547F">
      <w:pPr>
        <w:tabs>
          <w:tab w:val="left" w:pos="1276"/>
        </w:tabs>
        <w:spacing w:after="0" w:line="240" w:lineRule="auto"/>
        <w:ind w:firstLine="709"/>
        <w:jc w:val="both"/>
        <w:rPr>
          <w:rFonts w:ascii="Times New Roman" w:hAnsi="Times New Roman"/>
        </w:rPr>
      </w:pPr>
      <w:proofErr w:type="gramStart"/>
      <w:r w:rsidRPr="00D32482">
        <w:rPr>
          <w:rFonts w:ascii="Times New Roman" w:hAnsi="Times New Roman"/>
        </w:rPr>
        <w:t>2) ежеквартально в срок до 20 числа месяца, следующего за отчетным кварталом, - отчет о ходе финансирования и выполнения мероприятий Программы нарастающим итогом с начала года по форме согласно приложению к Порядку принятия решений о разработке долгосрочных целевых программ Иркутской области и их формирования и реализации, утвержденному постановлением Правительства Иркутской области от 15 апреля 2009 года № 116-пп, и аналитическую записку о</w:t>
      </w:r>
      <w:proofErr w:type="gramEnd"/>
      <w:r w:rsidRPr="00D32482">
        <w:rPr>
          <w:rFonts w:ascii="Times New Roman" w:hAnsi="Times New Roman"/>
        </w:rPr>
        <w:t xml:space="preserve"> реализации Программы;</w:t>
      </w:r>
    </w:p>
    <w:p w:rsidR="0077547F" w:rsidRPr="00D32482" w:rsidRDefault="0077547F" w:rsidP="0077547F">
      <w:pPr>
        <w:tabs>
          <w:tab w:val="left" w:pos="1134"/>
        </w:tabs>
        <w:spacing w:after="0" w:line="240" w:lineRule="auto"/>
        <w:ind w:firstLine="709"/>
        <w:jc w:val="both"/>
        <w:rPr>
          <w:rFonts w:ascii="Times New Roman" w:hAnsi="Times New Roman"/>
        </w:rPr>
      </w:pPr>
      <w:r w:rsidRPr="00D32482">
        <w:rPr>
          <w:rFonts w:ascii="Times New Roman" w:hAnsi="Times New Roman"/>
        </w:rPr>
        <w:t xml:space="preserve">3) ежегодно в срок до 1 марта - доклад о реализации Программы; </w:t>
      </w:r>
    </w:p>
    <w:p w:rsidR="0077547F" w:rsidRPr="00D32482" w:rsidRDefault="0077547F" w:rsidP="0077547F">
      <w:pPr>
        <w:tabs>
          <w:tab w:val="left" w:pos="1134"/>
        </w:tabs>
        <w:spacing w:after="0" w:line="240" w:lineRule="auto"/>
        <w:ind w:firstLine="709"/>
        <w:jc w:val="both"/>
        <w:rPr>
          <w:rFonts w:ascii="Times New Roman" w:hAnsi="Times New Roman"/>
        </w:rPr>
      </w:pPr>
      <w:r w:rsidRPr="00D32482">
        <w:rPr>
          <w:rFonts w:ascii="Times New Roman" w:hAnsi="Times New Roman"/>
        </w:rPr>
        <w:t>4) до 1 апреля года, следующего за годом окончания срока реализации Программы, - итоговый доклад о реализации Программы.</w:t>
      </w:r>
    </w:p>
    <w:p w:rsidR="0077547F" w:rsidRPr="00D32482" w:rsidRDefault="0077547F" w:rsidP="0077547F">
      <w:pPr>
        <w:pStyle w:val="ConsPlusNormal"/>
        <w:widowControl/>
        <w:ind w:firstLine="708"/>
        <w:jc w:val="both"/>
        <w:rPr>
          <w:rFonts w:ascii="Times New Roman" w:hAnsi="Times New Roman" w:cs="Times New Roman"/>
          <w:sz w:val="22"/>
          <w:szCs w:val="22"/>
        </w:rPr>
      </w:pPr>
      <w:proofErr w:type="gramStart"/>
      <w:r w:rsidRPr="00D32482">
        <w:rPr>
          <w:rFonts w:ascii="Times New Roman" w:hAnsi="Times New Roman" w:cs="Times New Roman"/>
          <w:sz w:val="22"/>
          <w:szCs w:val="22"/>
        </w:rPr>
        <w:t>Субсидии из областного бюджета бюджетам муниципальных образований Иркутской области в целях реализации мероприятий по строительству, реконструкции и модернизации объектов водоснабжения, водоотведения (далее – субсидии)</w:t>
      </w:r>
      <w:r w:rsidRPr="00D32482">
        <w:rPr>
          <w:rFonts w:ascii="Times New Roman" w:hAnsi="Times New Roman" w:cs="Times New Roman"/>
          <w:b/>
          <w:sz w:val="22"/>
          <w:szCs w:val="22"/>
        </w:rPr>
        <w:t xml:space="preserve"> </w:t>
      </w:r>
      <w:r w:rsidRPr="00D32482">
        <w:rPr>
          <w:rFonts w:ascii="Times New Roman" w:hAnsi="Times New Roman" w:cs="Times New Roman"/>
          <w:sz w:val="22"/>
          <w:szCs w:val="22"/>
        </w:rPr>
        <w:t xml:space="preserve">предоставляются согласно </w:t>
      </w:r>
      <w:hyperlink r:id="rId5" w:history="1">
        <w:r w:rsidRPr="00D32482">
          <w:rPr>
            <w:rFonts w:ascii="Times New Roman" w:hAnsi="Times New Roman" w:cs="Times New Roman"/>
            <w:sz w:val="22"/>
            <w:szCs w:val="22"/>
          </w:rPr>
          <w:t>Порядку</w:t>
        </w:r>
      </w:hyperlink>
      <w:r w:rsidRPr="00D32482">
        <w:rPr>
          <w:rFonts w:ascii="Times New Roman" w:hAnsi="Times New Roman" w:cs="Times New Roman"/>
          <w:sz w:val="22"/>
          <w:szCs w:val="22"/>
        </w:rPr>
        <w:t xml:space="preserve"> предоставления субсидий из областного бюджета бюджетам муниципальных образований Иркутской области в целях </w:t>
      </w:r>
      <w:proofErr w:type="spellStart"/>
      <w:r w:rsidRPr="00D32482">
        <w:rPr>
          <w:rFonts w:ascii="Times New Roman" w:hAnsi="Times New Roman" w:cs="Times New Roman"/>
          <w:sz w:val="22"/>
          <w:szCs w:val="22"/>
        </w:rPr>
        <w:t>софинансирования</w:t>
      </w:r>
      <w:proofErr w:type="spellEnd"/>
      <w:r w:rsidRPr="00D32482">
        <w:rPr>
          <w:rFonts w:ascii="Times New Roman" w:hAnsi="Times New Roman" w:cs="Times New Roman"/>
          <w:sz w:val="22"/>
          <w:szCs w:val="22"/>
        </w:rPr>
        <w:t xml:space="preserve"> мероприятий по строительству, реконструкции и модернизации объектов водоснабжения, водоотведения  (далее – Порядок) (приложение 6 к настоящей Программе).</w:t>
      </w:r>
      <w:proofErr w:type="gramEnd"/>
    </w:p>
    <w:p w:rsidR="0077547F" w:rsidRPr="00D32482" w:rsidRDefault="002E23F8" w:rsidP="0077547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На рассмотрение программы «Чистая</w:t>
      </w:r>
      <w:r w:rsidR="0077547F" w:rsidRPr="00D32482">
        <w:rPr>
          <w:rFonts w:ascii="Times New Roman" w:hAnsi="Times New Roman" w:cs="Times New Roman"/>
          <w:sz w:val="22"/>
          <w:szCs w:val="22"/>
        </w:rPr>
        <w:t xml:space="preserve"> вода» муниципального образования «Курумчинский»  для предоставления субсидий проводится рабочей группой в соответствии с Положением об отборе муниципальных образований Иркутской области в целях </w:t>
      </w:r>
      <w:proofErr w:type="spellStart"/>
      <w:r w:rsidR="0077547F" w:rsidRPr="00D32482">
        <w:rPr>
          <w:rFonts w:ascii="Times New Roman" w:hAnsi="Times New Roman" w:cs="Times New Roman"/>
          <w:sz w:val="22"/>
          <w:szCs w:val="22"/>
        </w:rPr>
        <w:t>софинансирования</w:t>
      </w:r>
      <w:proofErr w:type="spellEnd"/>
      <w:r w:rsidR="0077547F" w:rsidRPr="00D32482">
        <w:rPr>
          <w:rFonts w:ascii="Times New Roman" w:hAnsi="Times New Roman" w:cs="Times New Roman"/>
          <w:sz w:val="22"/>
          <w:szCs w:val="22"/>
        </w:rPr>
        <w:t xml:space="preserve"> из областного бюджета мероприятий по строительству, реконструкции и модернизации объектов водоснабжения, водоотведения  (</w:t>
      </w:r>
      <w:hyperlink r:id="rId6" w:history="1">
        <w:r w:rsidR="0077547F" w:rsidRPr="00D32482">
          <w:rPr>
            <w:rFonts w:ascii="Times New Roman" w:hAnsi="Times New Roman" w:cs="Times New Roman"/>
            <w:sz w:val="22"/>
            <w:szCs w:val="22"/>
          </w:rPr>
          <w:t>приложение</w:t>
        </w:r>
      </w:hyperlink>
      <w:r w:rsidR="0077547F" w:rsidRPr="00D32482">
        <w:rPr>
          <w:rFonts w:ascii="Times New Roman" w:hAnsi="Times New Roman" w:cs="Times New Roman"/>
          <w:sz w:val="22"/>
          <w:szCs w:val="22"/>
        </w:rPr>
        <w:t xml:space="preserve"> к Порядку).</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Контроль над целевым использованием бюджетных средств осуществляется в соответствии с бюджетным законодательством.</w:t>
      </w:r>
    </w:p>
    <w:p w:rsidR="0077547F" w:rsidRPr="00D32482" w:rsidRDefault="0077547F" w:rsidP="0077547F">
      <w:pPr>
        <w:suppressAutoHyphens/>
        <w:spacing w:after="0" w:line="240" w:lineRule="auto"/>
        <w:ind w:firstLine="709"/>
        <w:jc w:val="both"/>
        <w:rPr>
          <w:rFonts w:ascii="Times New Roman" w:hAnsi="Times New Roman"/>
        </w:rPr>
      </w:pPr>
      <w:r w:rsidRPr="00D32482">
        <w:rPr>
          <w:rFonts w:ascii="Times New Roman" w:hAnsi="Times New Roman"/>
        </w:rPr>
        <w:t>Ответственным за организацию экспертизы и методического сопровождения Программы является министерство экономического развития, труда, науки и высшей школы Иркутской области.</w:t>
      </w:r>
    </w:p>
    <w:p w:rsidR="0077547F" w:rsidRPr="00D32482" w:rsidRDefault="0077547F" w:rsidP="0077547F">
      <w:pPr>
        <w:suppressAutoHyphens/>
        <w:spacing w:after="0" w:line="240" w:lineRule="auto"/>
        <w:ind w:firstLine="720"/>
        <w:jc w:val="both"/>
        <w:rPr>
          <w:rFonts w:ascii="Times New Roman" w:hAnsi="Times New Roman"/>
        </w:rPr>
      </w:pPr>
      <w:r w:rsidRPr="00D32482">
        <w:rPr>
          <w:rFonts w:ascii="Times New Roman" w:hAnsi="Times New Roman"/>
        </w:rPr>
        <w:t>Контроль над исполнением Программы осуществляют уполномоченные органы государственной власти Иркутской области в пределах их компетенции в установленном порядке.</w:t>
      </w:r>
    </w:p>
    <w:p w:rsidR="0077547F" w:rsidRPr="00D32482" w:rsidRDefault="0077547F" w:rsidP="0077547F">
      <w:pPr>
        <w:autoSpaceDE w:val="0"/>
        <w:autoSpaceDN w:val="0"/>
        <w:adjustRightInd w:val="0"/>
        <w:spacing w:after="0" w:line="240" w:lineRule="auto"/>
        <w:ind w:firstLine="709"/>
        <w:jc w:val="center"/>
        <w:rPr>
          <w:rFonts w:ascii="Times New Roman" w:hAnsi="Times New Roman"/>
          <w:b/>
        </w:rPr>
      </w:pPr>
    </w:p>
    <w:p w:rsidR="0077547F" w:rsidRPr="00D32482" w:rsidRDefault="0077547F" w:rsidP="0077547F">
      <w:pPr>
        <w:autoSpaceDE w:val="0"/>
        <w:autoSpaceDN w:val="0"/>
        <w:adjustRightInd w:val="0"/>
        <w:spacing w:after="0" w:line="240" w:lineRule="auto"/>
        <w:ind w:firstLine="709"/>
        <w:jc w:val="center"/>
        <w:rPr>
          <w:rFonts w:ascii="Times New Roman" w:hAnsi="Times New Roman"/>
          <w:b/>
        </w:rPr>
      </w:pPr>
    </w:p>
    <w:p w:rsidR="0077547F" w:rsidRPr="00D32482" w:rsidRDefault="0077547F" w:rsidP="0077547F">
      <w:pPr>
        <w:autoSpaceDE w:val="0"/>
        <w:autoSpaceDN w:val="0"/>
        <w:adjustRightInd w:val="0"/>
        <w:spacing w:after="0" w:line="240" w:lineRule="auto"/>
        <w:ind w:firstLine="709"/>
        <w:jc w:val="center"/>
        <w:rPr>
          <w:rFonts w:ascii="Times New Roman" w:hAnsi="Times New Roman"/>
          <w:b/>
        </w:rPr>
      </w:pPr>
      <w:r w:rsidRPr="00D32482">
        <w:rPr>
          <w:rFonts w:ascii="Times New Roman" w:hAnsi="Times New Roman"/>
          <w:b/>
        </w:rPr>
        <w:t>Раздел 6. ОЦЕНКА ЭФФЕКТИВНОСТИ РЕАЛИЗАЦИИ ПРОГРАММЫ</w:t>
      </w:r>
    </w:p>
    <w:p w:rsidR="0077547F" w:rsidRPr="00D32482" w:rsidRDefault="0077547F" w:rsidP="0077547F">
      <w:pPr>
        <w:autoSpaceDE w:val="0"/>
        <w:autoSpaceDN w:val="0"/>
        <w:adjustRightInd w:val="0"/>
        <w:spacing w:after="0" w:line="240" w:lineRule="auto"/>
        <w:ind w:firstLine="709"/>
        <w:jc w:val="center"/>
        <w:rPr>
          <w:rFonts w:ascii="Times New Roman" w:hAnsi="Times New Roman"/>
          <w:b/>
        </w:rPr>
      </w:pP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Эффективность реализации Программы и использования, выделенных с этой целью средств областного бюджета обеспечивается за счет:</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а) исключения возможности нецелевого использования бюджетных средств;</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б) прозрачности прохождения средств областного бюджета;</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lastRenderedPageBreak/>
        <w:t>в) реализации мероприятий с участием средств бюджетов соответствующих муниципальных образований Иркутской области и привлечением внебюджетных средств.</w:t>
      </w:r>
    </w:p>
    <w:p w:rsidR="0077547F" w:rsidRPr="00D32482" w:rsidRDefault="0077547F" w:rsidP="0077547F">
      <w:pPr>
        <w:autoSpaceDE w:val="0"/>
        <w:autoSpaceDN w:val="0"/>
        <w:adjustRightInd w:val="0"/>
        <w:spacing w:after="0" w:line="240" w:lineRule="auto"/>
        <w:ind w:firstLine="708"/>
        <w:jc w:val="both"/>
        <w:rPr>
          <w:rFonts w:ascii="Times New Roman" w:hAnsi="Times New Roman"/>
        </w:rPr>
      </w:pPr>
      <w:r w:rsidRPr="00D32482">
        <w:rPr>
          <w:rFonts w:ascii="Times New Roman" w:hAnsi="Times New Roman"/>
        </w:rPr>
        <w:t xml:space="preserve">Оценка эффективности реализации Программы осуществляется в соответствии с методикой оценки эффективности реализации долгосрочной целевой программы Иркутской области «Чистая вода» на </w:t>
      </w:r>
      <w:r w:rsidR="002E23F8">
        <w:rPr>
          <w:rFonts w:ascii="Times New Roman" w:hAnsi="Times New Roman"/>
        </w:rPr>
        <w:t>2015</w:t>
      </w:r>
      <w:r w:rsidRPr="00D32482">
        <w:rPr>
          <w:rFonts w:ascii="Times New Roman" w:hAnsi="Times New Roman"/>
        </w:rPr>
        <w:t>-2017 годы, приведенной в приложении 4 к настоящей Программе.</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Ожидается, что в результате реализации Программы будут достигнуты рост обеспеченности населения питьевой водой, соответствующей</w:t>
      </w:r>
      <w:r w:rsidRPr="00D32482">
        <w:rPr>
          <w:rFonts w:ascii="Times New Roman" w:hAnsi="Times New Roman"/>
        </w:rPr>
        <w:br/>
      </w:r>
    </w:p>
    <w:p w:rsidR="0077547F" w:rsidRPr="00D32482" w:rsidRDefault="0077547F" w:rsidP="0077547F">
      <w:pPr>
        <w:autoSpaceDE w:val="0"/>
        <w:autoSpaceDN w:val="0"/>
        <w:adjustRightInd w:val="0"/>
        <w:spacing w:after="0" w:line="240" w:lineRule="auto"/>
        <w:jc w:val="both"/>
        <w:rPr>
          <w:rFonts w:ascii="Times New Roman" w:hAnsi="Times New Roman"/>
        </w:rPr>
      </w:pPr>
      <w:r w:rsidRPr="00D32482">
        <w:rPr>
          <w:rFonts w:ascii="Times New Roman" w:hAnsi="Times New Roman"/>
        </w:rPr>
        <w:t>гигиеническим нормативам, и доступ к централизованным системам водоснабжения, водоотведения,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Переход на долгосрочное регулирование тарифов в секторе водоснабжения, водоотведения  приведет к сокращению операционных расходов, что позволит сдерживать рост тарифов на услуги водоснабжения, водоотведения  одновременно с повышением качества предоставляемых услуг.</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Реализация Программы к концу 2017 года позволит:</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 xml:space="preserve">1) </w:t>
      </w:r>
      <w:proofErr w:type="gramStart"/>
      <w:r w:rsidRPr="00D32482">
        <w:rPr>
          <w:rFonts w:ascii="Times New Roman" w:hAnsi="Times New Roman"/>
        </w:rPr>
        <w:t>обеспечить гарантию</w:t>
      </w:r>
      <w:proofErr w:type="gramEnd"/>
      <w:r w:rsidRPr="00D32482">
        <w:rPr>
          <w:rFonts w:ascii="Times New Roman" w:hAnsi="Times New Roman"/>
        </w:rPr>
        <w:t xml:space="preserve"> сохранности жизни, здоровья и имущества населения муниципального образования «Курумчинский».</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2) увеличить долю населения, обеспеченного питьевой водой, отвечающей требованиям по показателю удельного веса проб воды, не отвечающих гигиеническим нормативам. </w:t>
      </w:r>
    </w:p>
    <w:p w:rsidR="0077547F" w:rsidRPr="00D32482" w:rsidRDefault="0077547F" w:rsidP="0077547F">
      <w:pPr>
        <w:spacing w:after="0" w:line="240" w:lineRule="auto"/>
        <w:ind w:firstLine="709"/>
        <w:jc w:val="both"/>
        <w:rPr>
          <w:rFonts w:ascii="Times New Roman" w:hAnsi="Times New Roman"/>
        </w:rPr>
      </w:pPr>
      <w:r w:rsidRPr="00D32482">
        <w:rPr>
          <w:rFonts w:ascii="Times New Roman" w:hAnsi="Times New Roman"/>
        </w:rPr>
        <w:t xml:space="preserve">3) уменьшить долю отрытого водозабора, не соответствующего требованиям </w:t>
      </w:r>
      <w:proofErr w:type="spellStart"/>
      <w:r w:rsidRPr="00D32482">
        <w:rPr>
          <w:rFonts w:ascii="Times New Roman" w:hAnsi="Times New Roman"/>
        </w:rPr>
        <w:t>Санитарно-Эпидемиологическомого</w:t>
      </w:r>
      <w:proofErr w:type="spellEnd"/>
      <w:r w:rsidRPr="00D32482">
        <w:rPr>
          <w:rFonts w:ascii="Times New Roman" w:hAnsi="Times New Roman"/>
        </w:rPr>
        <w:t xml:space="preserve"> контроля.</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4) исключить в рамках муниципального образования «Курумчинский»  количество зарегистрированных больных кишечными инфекциями, связанных с антисанитарным заражением из водных источников.</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5) снизить количество больных с болезнями органов пищеварения;</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6) снизить количество больных среди населения со злокачественными образованиями.</w:t>
      </w:r>
    </w:p>
    <w:p w:rsidR="0077547F" w:rsidRPr="00D32482" w:rsidRDefault="0077547F" w:rsidP="0077547F">
      <w:pPr>
        <w:autoSpaceDE w:val="0"/>
        <w:autoSpaceDN w:val="0"/>
        <w:adjustRightInd w:val="0"/>
        <w:spacing w:after="0" w:line="240" w:lineRule="auto"/>
        <w:ind w:firstLine="709"/>
        <w:jc w:val="both"/>
        <w:rPr>
          <w:rFonts w:ascii="Times New Roman" w:hAnsi="Times New Roman"/>
        </w:rPr>
      </w:pPr>
      <w:r w:rsidRPr="00D32482">
        <w:rPr>
          <w:rFonts w:ascii="Times New Roman" w:hAnsi="Times New Roman"/>
        </w:rP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коммунального комплекса, а также повышение</w:t>
      </w:r>
      <w:r w:rsidRPr="00D32482">
        <w:rPr>
          <w:rFonts w:ascii="Times New Roman" w:hAnsi="Times New Roman"/>
        </w:rPr>
        <w:br/>
        <w:t>инвестиционной активности инвесторов, что приведет к увеличению финансовой устойчивости указанных организаций.</w:t>
      </w:r>
    </w:p>
    <w:p w:rsidR="0077547F" w:rsidRPr="00D32482" w:rsidRDefault="0077547F" w:rsidP="0077547F">
      <w:pPr>
        <w:spacing w:after="0" w:line="240" w:lineRule="auto"/>
        <w:jc w:val="center"/>
        <w:rPr>
          <w:rFonts w:ascii="Times New Roman" w:hAnsi="Times New Roman"/>
          <w:b/>
        </w:rPr>
      </w:pPr>
    </w:p>
    <w:p w:rsidR="00427B8A" w:rsidRDefault="00427B8A"/>
    <w:sectPr w:rsidR="00427B8A" w:rsidSect="00427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4410"/>
    <w:multiLevelType w:val="hybridMultilevel"/>
    <w:tmpl w:val="1682B74A"/>
    <w:lvl w:ilvl="0" w:tplc="331E821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47F"/>
    <w:rsid w:val="002E23F8"/>
    <w:rsid w:val="00427B8A"/>
    <w:rsid w:val="00767DF5"/>
    <w:rsid w:val="00775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7F"/>
    <w:rPr>
      <w:rFonts w:ascii="Calibri" w:eastAsia="Times New Roman" w:hAnsi="Calibri" w:cs="Times New Roman"/>
      <w:lang w:eastAsia="ru-RU"/>
    </w:rPr>
  </w:style>
  <w:style w:type="paragraph" w:styleId="1">
    <w:name w:val="heading 1"/>
    <w:basedOn w:val="a"/>
    <w:next w:val="a"/>
    <w:link w:val="10"/>
    <w:qFormat/>
    <w:rsid w:val="0077547F"/>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qFormat/>
    <w:rsid w:val="0077547F"/>
    <w:pPr>
      <w:keepNext/>
      <w:spacing w:after="0" w:line="240" w:lineRule="auto"/>
      <w:ind w:right="-716"/>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47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547F"/>
    <w:rPr>
      <w:rFonts w:ascii="Times New Roman" w:eastAsia="Times New Roman" w:hAnsi="Times New Roman" w:cs="Times New Roman"/>
      <w:b/>
      <w:sz w:val="20"/>
      <w:szCs w:val="20"/>
      <w:lang w:eastAsia="ru-RU"/>
    </w:rPr>
  </w:style>
  <w:style w:type="paragraph" w:styleId="a3">
    <w:name w:val="Body Text Indent"/>
    <w:aliases w:val="Основной текст 1,Нумерованный список !!,Надин стиль,Основной текст без отступа"/>
    <w:basedOn w:val="a"/>
    <w:link w:val="11"/>
    <w:rsid w:val="0077547F"/>
    <w:pPr>
      <w:spacing w:after="0" w:line="240" w:lineRule="auto"/>
      <w:ind w:firstLine="397"/>
      <w:jc w:val="both"/>
    </w:pPr>
    <w:rPr>
      <w:rFonts w:ascii="Times New Roman" w:hAnsi="Times New Roman"/>
      <w:i/>
      <w:sz w:val="20"/>
      <w:szCs w:val="20"/>
    </w:rPr>
  </w:style>
  <w:style w:type="character" w:customStyle="1" w:styleId="a4">
    <w:name w:val="Основной текст с отступом Знак"/>
    <w:basedOn w:val="a0"/>
    <w:link w:val="a3"/>
    <w:uiPriority w:val="99"/>
    <w:semiHidden/>
    <w:rsid w:val="0077547F"/>
    <w:rPr>
      <w:rFonts w:ascii="Calibri" w:eastAsia="Times New Roman" w:hAnsi="Calibri" w:cs="Times New Roman"/>
      <w:lang w:eastAsia="ru-RU"/>
    </w:rPr>
  </w:style>
  <w:style w:type="character" w:customStyle="1" w:styleId="11">
    <w:name w:val="Основной текст с отступом Знак1"/>
    <w:aliases w:val="Основной текст 1 Знак,Нумерованный список !! Знак,Надин стиль Знак,Основной текст без отступа Знак"/>
    <w:basedOn w:val="a0"/>
    <w:link w:val="a3"/>
    <w:locked/>
    <w:rsid w:val="0077547F"/>
    <w:rPr>
      <w:rFonts w:ascii="Times New Roman" w:eastAsia="Times New Roman" w:hAnsi="Times New Roman" w:cs="Times New Roman"/>
      <w:i/>
      <w:sz w:val="20"/>
      <w:szCs w:val="20"/>
      <w:lang w:eastAsia="ru-RU"/>
    </w:rPr>
  </w:style>
  <w:style w:type="paragraph" w:styleId="a5">
    <w:name w:val="Body Text"/>
    <w:basedOn w:val="a"/>
    <w:link w:val="a6"/>
    <w:rsid w:val="0077547F"/>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77547F"/>
    <w:rPr>
      <w:rFonts w:ascii="Times New Roman" w:eastAsia="Times New Roman" w:hAnsi="Times New Roman" w:cs="Times New Roman"/>
      <w:sz w:val="24"/>
      <w:szCs w:val="24"/>
      <w:lang w:eastAsia="ru-RU"/>
    </w:rPr>
  </w:style>
  <w:style w:type="paragraph" w:customStyle="1" w:styleId="ConsPlusNonformat">
    <w:name w:val="ConsPlusNonformat"/>
    <w:rsid w:val="00775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75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Plain Text"/>
    <w:basedOn w:val="a"/>
    <w:link w:val="a8"/>
    <w:rsid w:val="0077547F"/>
    <w:pPr>
      <w:spacing w:after="0" w:line="240" w:lineRule="auto"/>
    </w:pPr>
    <w:rPr>
      <w:rFonts w:ascii="Courier New" w:hAnsi="Courier New"/>
      <w:sz w:val="20"/>
      <w:szCs w:val="20"/>
    </w:rPr>
  </w:style>
  <w:style w:type="character" w:customStyle="1" w:styleId="a8">
    <w:name w:val="Текст Знак"/>
    <w:basedOn w:val="a0"/>
    <w:link w:val="a7"/>
    <w:rsid w:val="0077547F"/>
    <w:rPr>
      <w:rFonts w:ascii="Courier New" w:eastAsia="Times New Roman" w:hAnsi="Courier New" w:cs="Times New Roman"/>
      <w:sz w:val="20"/>
      <w:szCs w:val="20"/>
      <w:lang w:eastAsia="ru-RU"/>
    </w:rPr>
  </w:style>
  <w:style w:type="paragraph" w:styleId="a9">
    <w:name w:val="Normal (Web)"/>
    <w:basedOn w:val="a"/>
    <w:rsid w:val="0077547F"/>
    <w:pPr>
      <w:spacing w:before="30" w:after="30" w:line="240" w:lineRule="auto"/>
    </w:pPr>
    <w:rPr>
      <w:rFonts w:ascii="Arial" w:hAnsi="Arial" w:cs="Arial"/>
      <w:color w:val="332E2D"/>
      <w:spacing w:val="2"/>
      <w:sz w:val="24"/>
      <w:szCs w:val="24"/>
    </w:rPr>
  </w:style>
  <w:style w:type="paragraph" w:styleId="HTML">
    <w:name w:val="HTML Preformatted"/>
    <w:basedOn w:val="a"/>
    <w:link w:val="HTML0"/>
    <w:rsid w:val="0077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7547F"/>
    <w:rPr>
      <w:rFonts w:ascii="Courier New" w:eastAsia="Times New Roman" w:hAnsi="Courier New" w:cs="Courier New"/>
      <w:sz w:val="20"/>
      <w:szCs w:val="20"/>
      <w:lang w:eastAsia="ru-RU"/>
    </w:rPr>
  </w:style>
  <w:style w:type="paragraph" w:customStyle="1" w:styleId="ConsPlusCell">
    <w:name w:val="ConsPlusCell"/>
    <w:rsid w:val="00775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7547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77547F"/>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aa">
    <w:name w:val="a"/>
    <w:basedOn w:val="a"/>
    <w:rsid w:val="0077547F"/>
    <w:pPr>
      <w:spacing w:after="0" w:line="240" w:lineRule="auto"/>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FF3A264D9BCD02BBA876ACAC9F78294283FAE3E7F200FFA8F1CB16F6A53F066FFC575E99DEE1CF58FDD9U7g8G" TargetMode="External"/><Relationship Id="rId5" Type="http://schemas.openxmlformats.org/officeDocument/2006/relationships/hyperlink" Target="consultantplus://offline/ref=CCFF3A264D9BCD02BBA876ACAC9F78294283FAE3E7F200FFA8F1CB16F6A53F066FFC575E99DEE1CF58FCD1U7g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5908</Words>
  <Characters>33677</Characters>
  <Application>Microsoft Office Word</Application>
  <DocSecurity>0</DocSecurity>
  <Lines>280</Lines>
  <Paragraphs>79</Paragraphs>
  <ScaleCrop>false</ScaleCrop>
  <Company>Computer</Company>
  <LinksUpToDate>false</LinksUpToDate>
  <CharactersWithSpaces>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2015-02-12T03:01:00Z</dcterms:created>
  <dcterms:modified xsi:type="dcterms:W3CDTF">2015-02-12T03:06:00Z</dcterms:modified>
</cp:coreProperties>
</file>