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30" w:rsidRPr="00FE26A0" w:rsidRDefault="00E15B30" w:rsidP="00E15B30">
      <w:pPr>
        <w:shd w:val="clear" w:color="auto" w:fill="FFFFFF"/>
        <w:ind w:right="58"/>
        <w:jc w:val="center"/>
        <w:rPr>
          <w:sz w:val="22"/>
          <w:szCs w:val="22"/>
        </w:rPr>
      </w:pPr>
      <w:r w:rsidRPr="00FE26A0">
        <w:rPr>
          <w:bCs/>
          <w:color w:val="000000"/>
          <w:spacing w:val="-6"/>
          <w:sz w:val="22"/>
          <w:szCs w:val="22"/>
        </w:rPr>
        <w:t>РОССИЙСКАЯ ФЕДЕРАЦИЯ</w:t>
      </w:r>
    </w:p>
    <w:p w:rsidR="00E15B30" w:rsidRPr="00FE26A0" w:rsidRDefault="00E15B30" w:rsidP="00E15B30">
      <w:pPr>
        <w:shd w:val="clear" w:color="auto" w:fill="FFFFFF"/>
        <w:ind w:right="62"/>
        <w:jc w:val="center"/>
        <w:rPr>
          <w:bCs/>
          <w:color w:val="000000"/>
          <w:spacing w:val="-2"/>
          <w:sz w:val="22"/>
          <w:szCs w:val="22"/>
        </w:rPr>
      </w:pPr>
      <w:r w:rsidRPr="00FE26A0">
        <w:rPr>
          <w:bCs/>
          <w:color w:val="000000"/>
          <w:spacing w:val="-2"/>
          <w:sz w:val="22"/>
          <w:szCs w:val="22"/>
        </w:rPr>
        <w:t>ИРКУТСКАЯ ОБЛАСТЬ</w:t>
      </w:r>
    </w:p>
    <w:p w:rsidR="00E15B30" w:rsidRPr="00FE26A0" w:rsidRDefault="00E15B30" w:rsidP="00E15B30">
      <w:pPr>
        <w:shd w:val="clear" w:color="auto" w:fill="FFFFFF"/>
        <w:ind w:right="62"/>
        <w:jc w:val="center"/>
        <w:rPr>
          <w:sz w:val="22"/>
          <w:szCs w:val="22"/>
        </w:rPr>
      </w:pPr>
      <w:r w:rsidRPr="00FE26A0">
        <w:rPr>
          <w:bCs/>
          <w:color w:val="000000"/>
          <w:spacing w:val="-2"/>
          <w:sz w:val="22"/>
          <w:szCs w:val="22"/>
        </w:rPr>
        <w:t>БАЯНДАЕВСКИЙ  РАЙОН</w:t>
      </w:r>
    </w:p>
    <w:p w:rsidR="00E15B30" w:rsidRPr="005759FA" w:rsidRDefault="00E15B30" w:rsidP="00E15B30">
      <w:pPr>
        <w:shd w:val="clear" w:color="auto" w:fill="FFFFFF"/>
        <w:ind w:right="58"/>
        <w:jc w:val="center"/>
        <w:rPr>
          <w:b/>
          <w:bCs/>
          <w:color w:val="000000"/>
          <w:spacing w:val="-2"/>
          <w:sz w:val="22"/>
          <w:szCs w:val="22"/>
        </w:rPr>
      </w:pPr>
      <w:r w:rsidRPr="00FE26A0">
        <w:rPr>
          <w:bCs/>
          <w:color w:val="000000"/>
          <w:spacing w:val="-2"/>
          <w:sz w:val="22"/>
          <w:szCs w:val="22"/>
        </w:rPr>
        <w:t>ДУМА  МУНИЦИПАЛЬНОГО ОБРАЗОВАНИЯ «</w:t>
      </w:r>
      <w:r>
        <w:rPr>
          <w:bCs/>
          <w:color w:val="000000"/>
          <w:spacing w:val="-2"/>
          <w:sz w:val="22"/>
          <w:szCs w:val="22"/>
        </w:rPr>
        <w:t>КУРУМЧИНСКИЙ</w:t>
      </w:r>
      <w:r w:rsidRPr="00FE26A0">
        <w:rPr>
          <w:bCs/>
          <w:color w:val="000000"/>
          <w:spacing w:val="-2"/>
          <w:sz w:val="22"/>
          <w:szCs w:val="22"/>
        </w:rPr>
        <w:t>»</w:t>
      </w:r>
    </w:p>
    <w:p w:rsidR="00E15B30" w:rsidRPr="005759FA" w:rsidRDefault="00E15B30" w:rsidP="00E15B30">
      <w:pPr>
        <w:shd w:val="clear" w:color="auto" w:fill="FFFFFF"/>
        <w:jc w:val="both"/>
        <w:rPr>
          <w:bCs/>
          <w:color w:val="000000"/>
          <w:spacing w:val="51"/>
          <w:sz w:val="22"/>
          <w:szCs w:val="22"/>
        </w:rPr>
      </w:pPr>
    </w:p>
    <w:p w:rsidR="00E15B30" w:rsidRPr="005759FA" w:rsidRDefault="00E15B30" w:rsidP="00E15B30">
      <w:pPr>
        <w:shd w:val="clear" w:color="auto" w:fill="FFFFFF"/>
        <w:ind w:left="2832" w:firstLine="708"/>
        <w:rPr>
          <w:sz w:val="22"/>
          <w:szCs w:val="22"/>
        </w:rPr>
      </w:pPr>
      <w:r w:rsidRPr="005759FA">
        <w:rPr>
          <w:bCs/>
          <w:color w:val="000000"/>
          <w:spacing w:val="51"/>
          <w:sz w:val="22"/>
          <w:szCs w:val="22"/>
        </w:rPr>
        <w:t xml:space="preserve">    РЕШЕНИЕ</w:t>
      </w:r>
    </w:p>
    <w:p w:rsidR="00E15B30" w:rsidRDefault="00E15B30" w:rsidP="00E15B30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  <w:sz w:val="22"/>
          <w:szCs w:val="22"/>
        </w:rPr>
      </w:pPr>
    </w:p>
    <w:p w:rsidR="00E15B30" w:rsidRPr="005759FA" w:rsidRDefault="00E15B30" w:rsidP="00E15B30">
      <w:pPr>
        <w:shd w:val="clear" w:color="auto" w:fill="FFFFFF"/>
        <w:tabs>
          <w:tab w:val="left" w:pos="4262"/>
        </w:tabs>
        <w:jc w:val="both"/>
        <w:rPr>
          <w:b/>
          <w:bCs/>
          <w:color w:val="000000"/>
          <w:spacing w:val="4"/>
          <w:sz w:val="22"/>
          <w:szCs w:val="22"/>
        </w:rPr>
      </w:pPr>
      <w:r w:rsidRPr="005759FA">
        <w:rPr>
          <w:color w:val="000000"/>
          <w:spacing w:val="8"/>
          <w:sz w:val="22"/>
          <w:szCs w:val="22"/>
        </w:rPr>
        <w:t>от «_</w:t>
      </w:r>
      <w:r w:rsidRPr="00A36A45">
        <w:rPr>
          <w:color w:val="000000"/>
          <w:spacing w:val="8"/>
          <w:sz w:val="22"/>
          <w:szCs w:val="22"/>
          <w:u w:val="single"/>
        </w:rPr>
        <w:t>02</w:t>
      </w:r>
      <w:r w:rsidRPr="005759FA">
        <w:rPr>
          <w:color w:val="000000"/>
          <w:spacing w:val="8"/>
          <w:sz w:val="22"/>
          <w:szCs w:val="22"/>
        </w:rPr>
        <w:t xml:space="preserve">_» </w:t>
      </w:r>
      <w:r>
        <w:rPr>
          <w:color w:val="000000"/>
          <w:spacing w:val="8"/>
          <w:sz w:val="22"/>
          <w:szCs w:val="22"/>
        </w:rPr>
        <w:t>марта</w:t>
      </w:r>
      <w:r w:rsidRPr="005759FA">
        <w:rPr>
          <w:color w:val="000000"/>
          <w:spacing w:val="8"/>
          <w:sz w:val="22"/>
          <w:szCs w:val="22"/>
        </w:rPr>
        <w:t xml:space="preserve"> 2016 г.                        </w:t>
      </w:r>
      <w:r>
        <w:rPr>
          <w:color w:val="000000"/>
          <w:sz w:val="22"/>
          <w:szCs w:val="22"/>
        </w:rPr>
        <w:t>№   _</w:t>
      </w:r>
      <w:r w:rsidRPr="00754A5D">
        <w:rPr>
          <w:color w:val="000000"/>
          <w:sz w:val="22"/>
          <w:szCs w:val="22"/>
          <w:u w:val="single"/>
        </w:rPr>
        <w:t>44</w:t>
      </w:r>
      <w:r w:rsidRPr="005759FA">
        <w:rPr>
          <w:color w:val="000000"/>
          <w:sz w:val="22"/>
          <w:szCs w:val="22"/>
        </w:rPr>
        <w:t xml:space="preserve">_                      </w:t>
      </w:r>
      <w:r>
        <w:rPr>
          <w:color w:val="000000"/>
          <w:sz w:val="22"/>
          <w:szCs w:val="22"/>
        </w:rPr>
        <w:t xml:space="preserve">                         д</w:t>
      </w:r>
      <w:r>
        <w:rPr>
          <w:color w:val="000000"/>
          <w:spacing w:val="7"/>
          <w:sz w:val="22"/>
          <w:szCs w:val="22"/>
        </w:rPr>
        <w:t>. Загат</w:t>
      </w:r>
      <w:r w:rsidRPr="005759FA">
        <w:rPr>
          <w:color w:val="000000"/>
          <w:spacing w:val="7"/>
          <w:sz w:val="22"/>
          <w:szCs w:val="22"/>
        </w:rPr>
        <w:t xml:space="preserve">уй </w:t>
      </w:r>
    </w:p>
    <w:p w:rsidR="00E15B30" w:rsidRPr="005759FA" w:rsidRDefault="00E15B30" w:rsidP="00E15B30">
      <w:pPr>
        <w:pStyle w:val="a3"/>
        <w:rPr>
          <w:rFonts w:ascii="Times New Roman" w:hAnsi="Times New Roman"/>
        </w:rPr>
      </w:pPr>
    </w:p>
    <w:p w:rsidR="00E15B30" w:rsidRPr="00FE26A0" w:rsidRDefault="00E15B30" w:rsidP="00E15B30">
      <w:pPr>
        <w:pStyle w:val="a3"/>
        <w:jc w:val="center"/>
        <w:rPr>
          <w:rFonts w:ascii="Times New Roman" w:hAnsi="Times New Roman"/>
        </w:rPr>
      </w:pPr>
      <w:r w:rsidRPr="00FE26A0">
        <w:rPr>
          <w:rFonts w:ascii="Times New Roman" w:hAnsi="Times New Roman"/>
        </w:rPr>
        <w:t xml:space="preserve">Об установлении  и введении в действие </w:t>
      </w:r>
      <w:r w:rsidRPr="00FE26A0">
        <w:rPr>
          <w:rFonts w:ascii="Times New Roman" w:hAnsi="Times New Roman"/>
          <w:spacing w:val="6"/>
        </w:rPr>
        <w:t xml:space="preserve">на территории муниципального образования </w:t>
      </w:r>
      <w:r>
        <w:rPr>
          <w:rFonts w:ascii="Times New Roman" w:hAnsi="Times New Roman"/>
          <w:spacing w:val="6"/>
        </w:rPr>
        <w:t>«Курумчинский</w:t>
      </w:r>
      <w:r w:rsidRPr="00FE26A0">
        <w:rPr>
          <w:rFonts w:ascii="Times New Roman" w:hAnsi="Times New Roman"/>
          <w:spacing w:val="6"/>
        </w:rPr>
        <w:t>»</w:t>
      </w:r>
      <w:r w:rsidRPr="00FE26A0">
        <w:rPr>
          <w:rFonts w:ascii="Times New Roman" w:hAnsi="Times New Roman"/>
        </w:rPr>
        <w:t xml:space="preserve"> </w:t>
      </w:r>
      <w:r w:rsidRPr="00FE26A0">
        <w:rPr>
          <w:rFonts w:ascii="Times New Roman" w:hAnsi="Times New Roman"/>
          <w:spacing w:val="6"/>
        </w:rPr>
        <w:t>налога на имущество физических лиц</w:t>
      </w:r>
    </w:p>
    <w:p w:rsidR="00E15B30" w:rsidRPr="005759FA" w:rsidRDefault="00E15B30" w:rsidP="00E15B30">
      <w:pPr>
        <w:pStyle w:val="a3"/>
        <w:rPr>
          <w:rFonts w:ascii="Times New Roman" w:hAnsi="Times New Roman"/>
          <w:color w:val="000000"/>
          <w:spacing w:val="1"/>
        </w:rPr>
      </w:pPr>
    </w:p>
    <w:p w:rsidR="00E15B30" w:rsidRPr="005759FA" w:rsidRDefault="00E15B30" w:rsidP="00E15B30">
      <w:pPr>
        <w:autoSpaceDE w:val="0"/>
        <w:autoSpaceDN w:val="0"/>
        <w:adjustRightInd w:val="0"/>
        <w:ind w:left="540"/>
        <w:jc w:val="both"/>
        <w:rPr>
          <w:color w:val="000000"/>
          <w:spacing w:val="1"/>
          <w:sz w:val="22"/>
          <w:szCs w:val="22"/>
        </w:rPr>
      </w:pPr>
    </w:p>
    <w:p w:rsidR="00E15B30" w:rsidRPr="005759FA" w:rsidRDefault="00E15B30" w:rsidP="00E15B30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статьями 24, 44 Устава муниципального образования «Курумчинский»,</w:t>
      </w:r>
    </w:p>
    <w:p w:rsidR="00E15B30" w:rsidRPr="005759FA" w:rsidRDefault="00E15B30" w:rsidP="00E15B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15B30" w:rsidRPr="00FE26A0" w:rsidRDefault="00E15B30" w:rsidP="00E15B30">
      <w:pPr>
        <w:pStyle w:val="a3"/>
        <w:jc w:val="center"/>
        <w:rPr>
          <w:rFonts w:ascii="Times New Roman" w:eastAsiaTheme="minorHAnsi" w:hAnsi="Times New Roman"/>
        </w:rPr>
      </w:pPr>
      <w:r w:rsidRPr="00FE26A0">
        <w:rPr>
          <w:rFonts w:ascii="Times New Roman" w:eastAsiaTheme="minorHAnsi" w:hAnsi="Times New Roman"/>
        </w:rPr>
        <w:t>решила:</w:t>
      </w:r>
    </w:p>
    <w:p w:rsidR="00E15B30" w:rsidRPr="005759FA" w:rsidRDefault="00E15B30" w:rsidP="00E15B30">
      <w:pPr>
        <w:pStyle w:val="a3"/>
        <w:jc w:val="center"/>
        <w:rPr>
          <w:rFonts w:ascii="Times New Roman" w:eastAsiaTheme="minorHAnsi" w:hAnsi="Times New Roman"/>
          <w:b/>
        </w:rPr>
      </w:pPr>
    </w:p>
    <w:p w:rsidR="00E15B30" w:rsidRPr="005759FA" w:rsidRDefault="00E15B30" w:rsidP="00E15B30">
      <w:pPr>
        <w:pStyle w:val="a3"/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 </w:t>
      </w:r>
      <w:r w:rsidRPr="005759FA">
        <w:rPr>
          <w:rFonts w:ascii="Times New Roman" w:hAnsi="Times New Roman"/>
        </w:rPr>
        <w:t xml:space="preserve">Установить и ввести в действие на территории </w:t>
      </w:r>
      <w:r w:rsidRPr="005759FA">
        <w:rPr>
          <w:rFonts w:ascii="Times New Roman" w:hAnsi="Times New Roman"/>
          <w:spacing w:val="7"/>
        </w:rPr>
        <w:t>муниципального образования</w:t>
      </w:r>
      <w:r w:rsidRPr="005759FA">
        <w:rPr>
          <w:rFonts w:ascii="Times New Roman" w:hAnsi="Times New Roman"/>
          <w:b/>
          <w:spacing w:val="6"/>
        </w:rPr>
        <w:t xml:space="preserve"> </w:t>
      </w:r>
      <w:r>
        <w:rPr>
          <w:rFonts w:ascii="Times New Roman" w:hAnsi="Times New Roman"/>
        </w:rPr>
        <w:t>«Курумчинский</w:t>
      </w:r>
      <w:r w:rsidRPr="005759FA">
        <w:rPr>
          <w:rFonts w:ascii="Times New Roman" w:hAnsi="Times New Roman"/>
        </w:rPr>
        <w:t>» на</w:t>
      </w:r>
      <w:r>
        <w:rPr>
          <w:rFonts w:ascii="Times New Roman" w:hAnsi="Times New Roman"/>
        </w:rPr>
        <w:t xml:space="preserve">лог на имущество физических лиц, исчисляемый исходя из инвентаризационной стоимости объектов налогообложения. </w:t>
      </w:r>
    </w:p>
    <w:p w:rsidR="00E15B30" w:rsidRDefault="00E15B30" w:rsidP="00E15B30">
      <w:pPr>
        <w:pStyle w:val="a3"/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 Установить налоговые ставки налога на имущество физических лиц в следующих размерах: </w:t>
      </w:r>
    </w:p>
    <w:p w:rsidR="00E15B30" w:rsidRPr="005759FA" w:rsidRDefault="00E15B30" w:rsidP="00E15B30">
      <w:pPr>
        <w:pStyle w:val="a5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</w:p>
    <w:tbl>
      <w:tblPr>
        <w:tblStyle w:val="a6"/>
        <w:tblW w:w="0" w:type="auto"/>
        <w:tblInd w:w="1422" w:type="dxa"/>
        <w:tblLook w:val="04A0"/>
      </w:tblPr>
      <w:tblGrid>
        <w:gridCol w:w="4237"/>
        <w:gridCol w:w="3912"/>
      </w:tblGrid>
      <w:tr w:rsidR="00E15B30" w:rsidRPr="005759FA" w:rsidTr="00C4502B">
        <w:tc>
          <w:tcPr>
            <w:tcW w:w="4436" w:type="dxa"/>
          </w:tcPr>
          <w:p w:rsidR="00E15B30" w:rsidRPr="005759FA" w:rsidRDefault="00E15B30" w:rsidP="00C4502B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 w:rsidRPr="005759FA">
              <w:rPr>
                <w:rFonts w:ascii="Times New Roman" w:hAnsi="Times New Roman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138" w:type="dxa"/>
          </w:tcPr>
          <w:p w:rsidR="00E15B30" w:rsidRPr="005759FA" w:rsidRDefault="00E15B30" w:rsidP="00C4502B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 w:rsidRPr="005759FA">
              <w:rPr>
                <w:rFonts w:ascii="Times New Roman" w:hAnsi="Times New Roman"/>
              </w:rPr>
              <w:t>Ставка налога</w:t>
            </w:r>
            <w:r>
              <w:rPr>
                <w:rFonts w:ascii="Times New Roman" w:hAnsi="Times New Roman"/>
              </w:rPr>
              <w:t xml:space="preserve"> %</w:t>
            </w:r>
          </w:p>
        </w:tc>
      </w:tr>
      <w:tr w:rsidR="00E15B30" w:rsidRPr="005759FA" w:rsidTr="00C4502B">
        <w:tc>
          <w:tcPr>
            <w:tcW w:w="4436" w:type="dxa"/>
          </w:tcPr>
          <w:p w:rsidR="00E15B30" w:rsidRPr="005759FA" w:rsidRDefault="00E15B30" w:rsidP="00C4502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5759FA">
              <w:rPr>
                <w:rFonts w:ascii="Times New Roman" w:hAnsi="Times New Roman"/>
              </w:rPr>
              <w:t>До 300 000 рублей включительно</w:t>
            </w:r>
          </w:p>
        </w:tc>
        <w:tc>
          <w:tcPr>
            <w:tcW w:w="4138" w:type="dxa"/>
            <w:shd w:val="clear" w:color="auto" w:fill="auto"/>
          </w:tcPr>
          <w:p w:rsidR="00E15B30" w:rsidRPr="005759FA" w:rsidRDefault="00E15B30" w:rsidP="00C4502B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 w:rsidRPr="005759FA">
              <w:rPr>
                <w:rFonts w:ascii="Times New Roman" w:hAnsi="Times New Roman"/>
              </w:rPr>
              <w:t>0,1</w:t>
            </w:r>
            <w:r>
              <w:rPr>
                <w:rFonts w:ascii="Times New Roman" w:hAnsi="Times New Roman"/>
              </w:rPr>
              <w:t xml:space="preserve"> процента</w:t>
            </w:r>
            <w:r w:rsidRPr="005759FA">
              <w:rPr>
                <w:rFonts w:ascii="Times New Roman" w:hAnsi="Times New Roman"/>
              </w:rPr>
              <w:t xml:space="preserve"> включительно</w:t>
            </w:r>
          </w:p>
        </w:tc>
      </w:tr>
      <w:tr w:rsidR="00E15B30" w:rsidRPr="005759FA" w:rsidTr="00C4502B">
        <w:tc>
          <w:tcPr>
            <w:tcW w:w="4436" w:type="dxa"/>
          </w:tcPr>
          <w:p w:rsidR="00E15B30" w:rsidRPr="005759FA" w:rsidRDefault="00E15B30" w:rsidP="00C4502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5759FA">
              <w:rPr>
                <w:rFonts w:ascii="Times New Roman" w:hAnsi="Times New Roman"/>
              </w:rPr>
              <w:t>Свыше 300 000 до 500 000 рублей включительно</w:t>
            </w:r>
          </w:p>
        </w:tc>
        <w:tc>
          <w:tcPr>
            <w:tcW w:w="4138" w:type="dxa"/>
            <w:shd w:val="clear" w:color="auto" w:fill="auto"/>
          </w:tcPr>
          <w:p w:rsidR="00E15B30" w:rsidRPr="005759FA" w:rsidRDefault="00E15B30" w:rsidP="00C4502B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 w:rsidRPr="005759FA">
              <w:rPr>
                <w:rFonts w:ascii="Times New Roman" w:hAnsi="Times New Roman"/>
              </w:rPr>
              <w:t>0,2</w:t>
            </w:r>
            <w:r>
              <w:rPr>
                <w:rFonts w:ascii="Times New Roman" w:hAnsi="Times New Roman"/>
              </w:rPr>
              <w:t xml:space="preserve"> процента</w:t>
            </w:r>
            <w:r w:rsidRPr="005759FA">
              <w:rPr>
                <w:rFonts w:ascii="Times New Roman" w:hAnsi="Times New Roman"/>
              </w:rPr>
              <w:t xml:space="preserve"> включительно</w:t>
            </w:r>
          </w:p>
        </w:tc>
      </w:tr>
      <w:tr w:rsidR="00E15B30" w:rsidRPr="005759FA" w:rsidTr="00C4502B">
        <w:tc>
          <w:tcPr>
            <w:tcW w:w="4436" w:type="dxa"/>
          </w:tcPr>
          <w:p w:rsidR="00E15B30" w:rsidRPr="005759FA" w:rsidRDefault="00E15B30" w:rsidP="00C4502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5759FA">
              <w:rPr>
                <w:rFonts w:ascii="Times New Roman" w:hAnsi="Times New Roman"/>
              </w:rPr>
              <w:t>Свыше 500 000 рублей</w:t>
            </w:r>
          </w:p>
        </w:tc>
        <w:tc>
          <w:tcPr>
            <w:tcW w:w="4138" w:type="dxa"/>
            <w:shd w:val="clear" w:color="auto" w:fill="auto"/>
          </w:tcPr>
          <w:p w:rsidR="00E15B30" w:rsidRPr="005759FA" w:rsidRDefault="00E15B30" w:rsidP="00C4502B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 w:rsidRPr="005759FA">
              <w:rPr>
                <w:rFonts w:ascii="Times New Roman" w:hAnsi="Times New Roman"/>
              </w:rPr>
              <w:t>0,3</w:t>
            </w:r>
            <w:r>
              <w:rPr>
                <w:rFonts w:ascii="Times New Roman" w:hAnsi="Times New Roman"/>
              </w:rPr>
              <w:t>1 процента</w:t>
            </w:r>
            <w:r w:rsidRPr="005759FA">
              <w:rPr>
                <w:rFonts w:ascii="Times New Roman" w:hAnsi="Times New Roman"/>
              </w:rPr>
              <w:t xml:space="preserve"> включительно</w:t>
            </w:r>
          </w:p>
        </w:tc>
      </w:tr>
    </w:tbl>
    <w:p w:rsidR="00E15B30" w:rsidRDefault="00E15B30" w:rsidP="00E15B30">
      <w:pPr>
        <w:pStyle w:val="a3"/>
        <w:tabs>
          <w:tab w:val="left" w:pos="851"/>
          <w:tab w:val="left" w:pos="993"/>
        </w:tabs>
        <w:ind w:left="567"/>
        <w:jc w:val="center"/>
        <w:rPr>
          <w:rFonts w:ascii="Times New Roman" w:hAnsi="Times New Roman"/>
        </w:rPr>
      </w:pPr>
    </w:p>
    <w:p w:rsidR="00E15B30" w:rsidRDefault="00E15B30" w:rsidP="00E15B30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 Освободить от уплаты налога на имущество физических лиц: </w:t>
      </w:r>
    </w:p>
    <w:p w:rsidR="00E15B30" w:rsidRDefault="00E15B30" w:rsidP="00E15B30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1) Право на налоговую льготу имеют налогоплательщики, указанные в ст. 407 Налогового кодекса Российской Федерации.</w:t>
      </w:r>
    </w:p>
    <w:p w:rsidR="00E15B30" w:rsidRDefault="00E15B30" w:rsidP="00E15B30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 Порядок и сроки уплаты налога определяются в соответствии с действующим законодательством Российской Федерации.</w:t>
      </w:r>
    </w:p>
    <w:p w:rsidR="00E15B30" w:rsidRPr="000F1785" w:rsidRDefault="00E15B30" w:rsidP="00E15B30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5. Настоящее решение вступает в силу не ранее чем по истечении одного месяца со дня его официального опубликования.  </w:t>
      </w:r>
    </w:p>
    <w:p w:rsidR="00E15B30" w:rsidRPr="005759FA" w:rsidRDefault="00E15B30" w:rsidP="00E15B3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15B30" w:rsidRPr="005759FA" w:rsidRDefault="00E15B30" w:rsidP="00E15B30">
      <w:pPr>
        <w:jc w:val="both"/>
        <w:rPr>
          <w:sz w:val="22"/>
          <w:szCs w:val="22"/>
        </w:rPr>
      </w:pPr>
    </w:p>
    <w:p w:rsidR="00E15B30" w:rsidRPr="005759FA" w:rsidRDefault="00E15B30" w:rsidP="00E15B30">
      <w:pPr>
        <w:jc w:val="both"/>
        <w:rPr>
          <w:sz w:val="22"/>
          <w:szCs w:val="22"/>
        </w:rPr>
      </w:pPr>
    </w:p>
    <w:p w:rsidR="00E15B30" w:rsidRPr="005759FA" w:rsidRDefault="00E15B30" w:rsidP="00E15B3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5759FA">
        <w:rPr>
          <w:sz w:val="22"/>
          <w:szCs w:val="22"/>
        </w:rPr>
        <w:t>Председатель Думы муниципального образования «</w:t>
      </w:r>
      <w:r>
        <w:rPr>
          <w:sz w:val="22"/>
          <w:szCs w:val="22"/>
        </w:rPr>
        <w:t>Курумчинский</w:t>
      </w:r>
      <w:r w:rsidRPr="005759FA">
        <w:rPr>
          <w:sz w:val="22"/>
          <w:szCs w:val="22"/>
        </w:rPr>
        <w:t>»</w:t>
      </w:r>
    </w:p>
    <w:p w:rsidR="00E15B30" w:rsidRPr="005759FA" w:rsidRDefault="00E15B30" w:rsidP="00E15B3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К. А. Бутуханова</w:t>
      </w:r>
      <w:r w:rsidRPr="005759FA">
        <w:rPr>
          <w:sz w:val="22"/>
          <w:szCs w:val="22"/>
        </w:rPr>
        <w:t xml:space="preserve"> </w:t>
      </w:r>
    </w:p>
    <w:p w:rsidR="00E15B30" w:rsidRPr="005759FA" w:rsidRDefault="00E15B30" w:rsidP="00E15B3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15B30" w:rsidRPr="005759FA" w:rsidRDefault="00E15B30" w:rsidP="00E15B3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15B30" w:rsidRPr="005759FA" w:rsidRDefault="00E15B30" w:rsidP="00E15B3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5759FA">
        <w:rPr>
          <w:sz w:val="22"/>
          <w:szCs w:val="22"/>
        </w:rPr>
        <w:t>Глава му</w:t>
      </w:r>
      <w:r>
        <w:rPr>
          <w:sz w:val="22"/>
          <w:szCs w:val="22"/>
        </w:rPr>
        <w:t>ниципального образования «Курумчинский</w:t>
      </w:r>
      <w:r w:rsidRPr="005759FA">
        <w:rPr>
          <w:sz w:val="22"/>
          <w:szCs w:val="22"/>
        </w:rPr>
        <w:t>»</w:t>
      </w:r>
    </w:p>
    <w:p w:rsidR="00E15B30" w:rsidRPr="005759FA" w:rsidRDefault="00E15B30" w:rsidP="00E15B30">
      <w:pPr>
        <w:shd w:val="clear" w:color="auto" w:fill="FFFFFF"/>
        <w:tabs>
          <w:tab w:val="left" w:pos="8080"/>
        </w:tabs>
        <w:ind w:right="46"/>
        <w:jc w:val="right"/>
        <w:rPr>
          <w:b/>
          <w:bCs/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>В</w:t>
      </w:r>
      <w:r w:rsidRPr="005759F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5759FA">
        <w:rPr>
          <w:sz w:val="22"/>
          <w:szCs w:val="22"/>
        </w:rPr>
        <w:t xml:space="preserve">Г. </w:t>
      </w:r>
      <w:r>
        <w:rPr>
          <w:sz w:val="22"/>
          <w:szCs w:val="22"/>
        </w:rPr>
        <w:t>Сахаев</w:t>
      </w:r>
    </w:p>
    <w:p w:rsidR="00E15B30" w:rsidRPr="005759FA" w:rsidRDefault="00E15B30" w:rsidP="00E15B30">
      <w:pPr>
        <w:ind w:right="-716"/>
        <w:jc w:val="center"/>
        <w:rPr>
          <w:b/>
          <w:sz w:val="22"/>
          <w:szCs w:val="22"/>
        </w:rPr>
      </w:pPr>
      <w:bookmarkStart w:id="0" w:name="Par1"/>
      <w:bookmarkEnd w:id="0"/>
    </w:p>
    <w:p w:rsidR="00E15B30" w:rsidRDefault="00E15B30" w:rsidP="00E15B30">
      <w:pPr>
        <w:ind w:right="-716"/>
        <w:rPr>
          <w:b/>
          <w:sz w:val="22"/>
          <w:szCs w:val="22"/>
        </w:rPr>
      </w:pPr>
    </w:p>
    <w:p w:rsidR="00E15B30" w:rsidRDefault="00E15B30" w:rsidP="00E15B30">
      <w:pPr>
        <w:ind w:right="-716"/>
        <w:rPr>
          <w:b/>
          <w:sz w:val="22"/>
          <w:szCs w:val="22"/>
        </w:rPr>
      </w:pPr>
    </w:p>
    <w:p w:rsidR="00AB4F5D" w:rsidRDefault="00AB4F5D"/>
    <w:sectPr w:rsidR="00AB4F5D" w:rsidSect="00AB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B30"/>
    <w:rsid w:val="00AB4F5D"/>
    <w:rsid w:val="00E1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5B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E15B30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15B30"/>
    <w:pPr>
      <w:ind w:left="720"/>
      <w:contextualSpacing/>
    </w:pPr>
  </w:style>
  <w:style w:type="table" w:styleId="a6">
    <w:name w:val="Table Grid"/>
    <w:basedOn w:val="a1"/>
    <w:uiPriority w:val="59"/>
    <w:rsid w:val="00E15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Company>Computer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2016-03-16T01:36:00Z</dcterms:created>
  <dcterms:modified xsi:type="dcterms:W3CDTF">2016-03-16T01:36:00Z</dcterms:modified>
</cp:coreProperties>
</file>