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11" w:rsidRPr="009B25D1" w:rsidRDefault="00382B11" w:rsidP="00382B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5D1">
        <w:rPr>
          <w:rFonts w:ascii="Times New Roman" w:hAnsi="Times New Roman" w:cs="Times New Roman"/>
          <w:b/>
          <w:sz w:val="28"/>
          <w:szCs w:val="28"/>
        </w:rPr>
        <w:t>РКУТСКАЯ ОБЛАСТЬ</w:t>
      </w:r>
    </w:p>
    <w:p w:rsidR="00382B11" w:rsidRPr="009B25D1" w:rsidRDefault="00382B11" w:rsidP="00382B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5D1">
        <w:rPr>
          <w:rFonts w:ascii="Times New Roman" w:hAnsi="Times New Roman" w:cs="Times New Roman"/>
          <w:b/>
          <w:sz w:val="28"/>
          <w:szCs w:val="28"/>
        </w:rPr>
        <w:t>БАЯНДАЕВСКИЙ РАЙОН</w:t>
      </w:r>
    </w:p>
    <w:p w:rsidR="00382B11" w:rsidRDefault="00382B11" w:rsidP="00382B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5D1">
        <w:rPr>
          <w:rFonts w:ascii="Times New Roman" w:hAnsi="Times New Roman" w:cs="Times New Roman"/>
          <w:b/>
          <w:sz w:val="28"/>
          <w:szCs w:val="28"/>
        </w:rPr>
        <w:t>ДУМА МУНИЦИПАЛЬНОГО ОБРАЗОВАНИЯ «КУРУМЧИНСКИЙ»</w:t>
      </w:r>
    </w:p>
    <w:p w:rsidR="00382B11" w:rsidRDefault="00382B11" w:rsidP="00382B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382B11" w:rsidRDefault="00382B11" w:rsidP="00382B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июня 2015 года                         №  35                                          д. Загатуй</w:t>
      </w:r>
    </w:p>
    <w:p w:rsidR="00382B11" w:rsidRDefault="00382B11" w:rsidP="00382B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2B11" w:rsidRPr="009B25D1" w:rsidRDefault="00382B11" w:rsidP="00382B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25D1">
        <w:rPr>
          <w:rFonts w:ascii="Times New Roman" w:hAnsi="Times New Roman" w:cs="Times New Roman"/>
          <w:b/>
          <w:sz w:val="28"/>
          <w:szCs w:val="28"/>
        </w:rPr>
        <w:t>«О назначении выборов</w:t>
      </w:r>
    </w:p>
    <w:p w:rsidR="00382B11" w:rsidRDefault="00382B11" w:rsidP="00382B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25D1"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 «Курумчинский»</w:t>
      </w:r>
    </w:p>
    <w:p w:rsidR="00382B11" w:rsidRDefault="00382B11" w:rsidP="00382B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 истечением срока полномочий главы муниципального образования «Курумчинский», на основании статьи 10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статьи 10 и статьи 11 Закона Иркутской области от 11 ноября 2011 года № 116-ОЗ «О муниципальных выборах в Иркутской области», в соответствии с пунктом 4 статьи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 Устава муниципального образования «Курумчинский» Дума муниципального образования «Курумчинский»,</w:t>
      </w:r>
    </w:p>
    <w:p w:rsidR="00382B11" w:rsidRDefault="00382B11" w:rsidP="00382B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5D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82B11" w:rsidRDefault="00382B11" w:rsidP="00382B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выборы главы муниципального образования «Курумчинский» на 13 сентября 2015 года.</w:t>
      </w:r>
    </w:p>
    <w:p w:rsidR="00382B11" w:rsidRDefault="00382B11" w:rsidP="00382B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382B11" w:rsidRDefault="00382B11" w:rsidP="00382B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«Заря» и направить в Избирательную комиссию Иркутской области.</w:t>
      </w:r>
    </w:p>
    <w:p w:rsidR="00382B11" w:rsidRDefault="00382B11" w:rsidP="00382B1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82B11" w:rsidRDefault="00382B11" w:rsidP="00382B11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382B11" w:rsidRDefault="00382B11" w:rsidP="00382B11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«Курумчинский»                  К. А. Бутуханова</w:t>
      </w:r>
    </w:p>
    <w:p w:rsidR="00382B11" w:rsidRDefault="00382B11" w:rsidP="00382B11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382B11" w:rsidRDefault="00382B11" w:rsidP="00382B11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82B11" w:rsidRDefault="00382B11" w:rsidP="00382B11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«Курумчинский»                     В. Г. Сахаев </w:t>
      </w:r>
    </w:p>
    <w:p w:rsidR="00382B11" w:rsidRPr="0055562E" w:rsidRDefault="00382B11" w:rsidP="00382B1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472D2" w:rsidRDefault="000472D2"/>
    <w:sectPr w:rsidR="000472D2" w:rsidSect="0057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76C7A"/>
    <w:multiLevelType w:val="hybridMultilevel"/>
    <w:tmpl w:val="9D6E2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2B11"/>
    <w:rsid w:val="000472D2"/>
    <w:rsid w:val="0038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>Computer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2015-07-13T07:57:00Z</dcterms:created>
  <dcterms:modified xsi:type="dcterms:W3CDTF">2015-07-13T07:57:00Z</dcterms:modified>
</cp:coreProperties>
</file>