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0A" w:rsidRPr="00A40C21" w:rsidRDefault="00EF2A1C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D44F0A" w:rsidRPr="00A40C2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 г., №18/1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ИРКУТСКАЯ ОБЛАСТЬ</w:t>
      </w:r>
      <w:r w:rsidRPr="00A40C21">
        <w:rPr>
          <w:rFonts w:ascii="Arial" w:hAnsi="Arial" w:cs="Arial"/>
          <w:b/>
          <w:sz w:val="32"/>
          <w:szCs w:val="32"/>
        </w:rPr>
        <w:br/>
        <w:t>БАЯНДАЕВСКИЙ МУНИЦИПАЛЬНЫЙ РАЙОН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АДМИНИСТРАЦИЯ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МУНИЦИПАЛЬНОГО ОБРАЗОВАНИЯ «КУРУМЧИНСКИЙ»</w:t>
      </w: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44F0A" w:rsidRPr="00A40C21" w:rsidRDefault="00D44F0A" w:rsidP="00D44F0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0C21">
        <w:rPr>
          <w:rFonts w:ascii="Arial" w:hAnsi="Arial" w:cs="Arial"/>
          <w:b/>
          <w:sz w:val="32"/>
          <w:szCs w:val="32"/>
        </w:rPr>
        <w:t>ПОСТАНОВЛЕНИЕ</w:t>
      </w:r>
    </w:p>
    <w:p w:rsidR="00D44F0A" w:rsidRPr="00A40C21" w:rsidRDefault="00D44F0A" w:rsidP="00D44F0A">
      <w:pPr>
        <w:pStyle w:val="a3"/>
        <w:rPr>
          <w:rFonts w:ascii="Arial" w:hAnsi="Arial" w:cs="Arial"/>
          <w:b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О формировании группы противопожарной</w:t>
      </w: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профилактики на территории МО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Pr="00D44F0A">
        <w:rPr>
          <w:rFonts w:ascii="Arial" w:hAnsi="Arial" w:cs="Arial"/>
          <w:sz w:val="28"/>
          <w:szCs w:val="28"/>
        </w:rPr>
        <w:t>В соответствии со ст.ст.19,25 Федерального закона от 21 декабря 1994 г. №69 «О пожарной безопасности», Устава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ПОСТАНОВЛЯЮ: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1. Сформировать группу противопожарной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в количестве </w:t>
      </w:r>
      <w:r w:rsidR="00EF2A1C">
        <w:rPr>
          <w:rFonts w:ascii="Arial" w:hAnsi="Arial" w:cs="Arial"/>
          <w:sz w:val="28"/>
          <w:szCs w:val="28"/>
        </w:rPr>
        <w:t>16</w:t>
      </w:r>
      <w:r w:rsidRPr="00D44F0A">
        <w:rPr>
          <w:rFonts w:ascii="Arial" w:hAnsi="Arial" w:cs="Arial"/>
          <w:sz w:val="28"/>
          <w:szCs w:val="28"/>
        </w:rPr>
        <w:t xml:space="preserve"> человек (приложение №1).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2. Утвердить Положение о группе противопожарной 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(приложение №2).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3. Опубликовать насто</w:t>
      </w:r>
      <w:r>
        <w:rPr>
          <w:rFonts w:ascii="Arial" w:hAnsi="Arial" w:cs="Arial"/>
          <w:sz w:val="28"/>
          <w:szCs w:val="28"/>
        </w:rPr>
        <w:t>ящее постановление в газете «</w:t>
      </w:r>
      <w:r w:rsidRPr="00D44F0A">
        <w:rPr>
          <w:rFonts w:ascii="Arial" w:hAnsi="Arial" w:cs="Arial"/>
          <w:sz w:val="28"/>
          <w:szCs w:val="28"/>
        </w:rPr>
        <w:t>Вестник</w:t>
      </w:r>
      <w:r>
        <w:rPr>
          <w:rFonts w:ascii="Arial" w:hAnsi="Arial" w:cs="Arial"/>
          <w:sz w:val="28"/>
          <w:szCs w:val="28"/>
        </w:rPr>
        <w:t xml:space="preserve"> МО «Курумчинский</w:t>
      </w:r>
      <w:r w:rsidRPr="00D44F0A">
        <w:rPr>
          <w:rFonts w:ascii="Arial" w:hAnsi="Arial" w:cs="Arial"/>
          <w:sz w:val="28"/>
          <w:szCs w:val="28"/>
        </w:rPr>
        <w:t>» и на официальном сайте администрации МО «</w:t>
      </w:r>
      <w:r>
        <w:rPr>
          <w:rFonts w:ascii="Arial" w:hAnsi="Arial" w:cs="Arial"/>
          <w:sz w:val="28"/>
          <w:szCs w:val="28"/>
        </w:rPr>
        <w:t>Курумчинский» в сети Интернет.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D44F0A">
        <w:rPr>
          <w:rFonts w:ascii="Arial" w:hAnsi="Arial" w:cs="Arial"/>
          <w:sz w:val="28"/>
          <w:szCs w:val="28"/>
        </w:rPr>
        <w:t>Контроль за</w:t>
      </w:r>
      <w:proofErr w:type="gramEnd"/>
      <w:r w:rsidRPr="00D44F0A">
        <w:rPr>
          <w:rFonts w:ascii="Arial" w:hAnsi="Arial" w:cs="Arial"/>
          <w:sz w:val="28"/>
          <w:szCs w:val="28"/>
        </w:rPr>
        <w:t xml:space="preserve"> исполнением постановления оставляю за собой.</w:t>
      </w:r>
    </w:p>
    <w:p w:rsidR="00D44F0A" w:rsidRPr="00D44F0A" w:rsidRDefault="00D44F0A" w:rsidP="00D44F0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Глава МО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В. Г. Сахаев </w:t>
      </w:r>
      <w:r w:rsidRPr="00D44F0A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lastRenderedPageBreak/>
        <w:t>Приложение 1</w:t>
      </w: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t>к постановлению МО «Курумчинский»</w:t>
      </w:r>
    </w:p>
    <w:p w:rsidR="00D44F0A" w:rsidRPr="00D44F0A" w:rsidRDefault="00D44F0A" w:rsidP="00D44F0A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</w:t>
      </w:r>
      <w:r w:rsidR="00EF2A1C">
        <w:rPr>
          <w:rFonts w:ascii="Courier New" w:hAnsi="Courier New" w:cs="Courier New"/>
          <w:sz w:val="20"/>
          <w:szCs w:val="20"/>
        </w:rPr>
        <w:t>5.04.2022 г № 18/1</w:t>
      </w:r>
    </w:p>
    <w:p w:rsidR="00D44F0A" w:rsidRPr="00D44F0A" w:rsidRDefault="00D44F0A" w:rsidP="00D44F0A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Состав группы противопожарной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</w:t>
      </w:r>
    </w:p>
    <w:p w:rsidR="00D44F0A" w:rsidRPr="00D44F0A" w:rsidRDefault="00D44F0A" w:rsidP="00D44F0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1. Сахаев Вячеслав Гаврилович, Глава администрации МО «Курумчинский»;</w:t>
      </w: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2. Шептяков Александр Леонидович, специалист по земельным и имущественным вопросам;</w:t>
      </w: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3. Богомолов Алексей Георгиевич, водитель МО «Курумчинский», член ДПД;</w:t>
      </w:r>
    </w:p>
    <w:p w:rsidR="00EF2A1C" w:rsidRPr="00EF2A1C" w:rsidRDefault="00EF2A1C" w:rsidP="00EF2A1C">
      <w:pPr>
        <w:pStyle w:val="a3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4. Соборкин Александр Анатольевич, начальник ПТО МО «Курумчинский»,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5. Ежев Виталий Михайлович, сторож МО «Курумчинский»,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6. Косаков Александр Тихонович,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7. Сахинов Роман Захарович,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8. Ошоронов Павел Алексеевич,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9. Боноев Андрей Яковлевич,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10. Верхозин Николай Петрович,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11. Кондратьев Семен Константинович, член ДПД;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 xml:space="preserve">12. Шуханов Герман Григорьевич, староста д. </w:t>
      </w:r>
      <w:proofErr w:type="gramStart"/>
      <w:r w:rsidRPr="00EF2A1C">
        <w:rPr>
          <w:rFonts w:ascii="Arial" w:hAnsi="Arial" w:cs="Arial"/>
          <w:sz w:val="28"/>
          <w:szCs w:val="28"/>
        </w:rPr>
        <w:t>Бахай</w:t>
      </w:r>
      <w:proofErr w:type="gramEnd"/>
      <w:r w:rsidRPr="00EF2A1C">
        <w:rPr>
          <w:rFonts w:ascii="Arial" w:hAnsi="Arial" w:cs="Arial"/>
          <w:sz w:val="28"/>
          <w:szCs w:val="28"/>
        </w:rPr>
        <w:t xml:space="preserve"> 1-й;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13. Кокорин Александр Владимирович, староста д. Наумовка;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14. Сахинов Великтон Васильевич, староста д. Ныгей, с. Хадай;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15. Озонов Григорий Романович, староста д. Хиней;</w:t>
      </w:r>
    </w:p>
    <w:p w:rsidR="00EF2A1C" w:rsidRPr="00EF2A1C" w:rsidRDefault="00EF2A1C" w:rsidP="00EF2A1C">
      <w:pPr>
        <w:pStyle w:val="a3"/>
        <w:jc w:val="both"/>
        <w:rPr>
          <w:rFonts w:ascii="Arial" w:hAnsi="Arial" w:cs="Arial"/>
          <w:sz w:val="28"/>
          <w:szCs w:val="28"/>
        </w:rPr>
      </w:pPr>
      <w:r w:rsidRPr="00EF2A1C">
        <w:rPr>
          <w:rFonts w:ascii="Arial" w:hAnsi="Arial" w:cs="Arial"/>
          <w:sz w:val="28"/>
          <w:szCs w:val="28"/>
        </w:rPr>
        <w:t>16. Халапханов Александр Семенович, староста д. Загатуй</w:t>
      </w: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pStyle w:val="a3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spacing w:after="0" w:line="240" w:lineRule="auto"/>
        <w:rPr>
          <w:rFonts w:ascii="Arial" w:hAnsi="Arial" w:cs="Arial"/>
        </w:rPr>
      </w:pPr>
    </w:p>
    <w:p w:rsidR="00D44F0A" w:rsidRPr="00D44F0A" w:rsidRDefault="00D44F0A" w:rsidP="00D44F0A">
      <w:pPr>
        <w:tabs>
          <w:tab w:val="left" w:pos="2700"/>
        </w:tabs>
        <w:spacing w:after="0" w:line="240" w:lineRule="auto"/>
        <w:rPr>
          <w:rFonts w:ascii="Arial" w:hAnsi="Arial" w:cs="Arial"/>
        </w:rPr>
      </w:pPr>
      <w:r w:rsidRPr="00D44F0A">
        <w:rPr>
          <w:rFonts w:ascii="Arial" w:hAnsi="Arial" w:cs="Arial"/>
        </w:rPr>
        <w:tab/>
      </w:r>
    </w:p>
    <w:p w:rsidR="00D44F0A" w:rsidRPr="00D44F0A" w:rsidRDefault="00D44F0A" w:rsidP="00D44F0A">
      <w:pPr>
        <w:tabs>
          <w:tab w:val="left" w:pos="2700"/>
        </w:tabs>
        <w:spacing w:after="0" w:line="240" w:lineRule="auto"/>
        <w:rPr>
          <w:rFonts w:ascii="Arial" w:hAnsi="Arial" w:cs="Arial"/>
        </w:rPr>
      </w:pPr>
    </w:p>
    <w:p w:rsidR="00D44F0A" w:rsidRDefault="00D44F0A" w:rsidP="00D44F0A">
      <w:pPr>
        <w:spacing w:after="0" w:line="240" w:lineRule="auto"/>
        <w:ind w:left="4253"/>
        <w:jc w:val="right"/>
        <w:rPr>
          <w:rFonts w:ascii="Arial" w:hAnsi="Arial" w:cs="Arial"/>
          <w:sz w:val="28"/>
          <w:szCs w:val="28"/>
        </w:rPr>
      </w:pPr>
    </w:p>
    <w:p w:rsidR="00EF2A1C" w:rsidRDefault="00EF2A1C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</w:p>
    <w:p w:rsidR="00D44F0A" w:rsidRP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lastRenderedPageBreak/>
        <w:t>Приложение 2</w:t>
      </w:r>
    </w:p>
    <w:p w:rsid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постановлению МО</w:t>
      </w:r>
      <w:r w:rsidRPr="00D44F0A">
        <w:rPr>
          <w:rFonts w:ascii="Courier New" w:hAnsi="Courier New" w:cs="Courier New"/>
          <w:sz w:val="20"/>
          <w:szCs w:val="20"/>
        </w:rPr>
        <w:t xml:space="preserve"> «Курумчинский» </w:t>
      </w:r>
    </w:p>
    <w:p w:rsidR="00D44F0A" w:rsidRPr="00D44F0A" w:rsidRDefault="00D44F0A" w:rsidP="00D44F0A">
      <w:pPr>
        <w:spacing w:after="0" w:line="240" w:lineRule="auto"/>
        <w:ind w:left="4253"/>
        <w:jc w:val="right"/>
        <w:rPr>
          <w:rFonts w:ascii="Courier New" w:hAnsi="Courier New" w:cs="Courier New"/>
          <w:sz w:val="20"/>
          <w:szCs w:val="20"/>
        </w:rPr>
      </w:pPr>
      <w:r w:rsidRPr="00D44F0A">
        <w:rPr>
          <w:rFonts w:ascii="Courier New" w:hAnsi="Courier New" w:cs="Courier New"/>
          <w:sz w:val="20"/>
          <w:szCs w:val="20"/>
        </w:rPr>
        <w:t>от 1</w:t>
      </w:r>
      <w:r w:rsidR="00EF2A1C">
        <w:rPr>
          <w:rFonts w:ascii="Courier New" w:hAnsi="Courier New" w:cs="Courier New"/>
          <w:sz w:val="20"/>
          <w:szCs w:val="20"/>
        </w:rPr>
        <w:t>5.04</w:t>
      </w:r>
      <w:r>
        <w:rPr>
          <w:rFonts w:ascii="Courier New" w:hAnsi="Courier New" w:cs="Courier New"/>
          <w:sz w:val="20"/>
          <w:szCs w:val="20"/>
        </w:rPr>
        <w:t>.202</w:t>
      </w:r>
      <w:r w:rsidR="00EF2A1C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4F0A">
        <w:rPr>
          <w:rFonts w:ascii="Courier New" w:hAnsi="Courier New" w:cs="Courier New"/>
          <w:sz w:val="20"/>
          <w:szCs w:val="20"/>
        </w:rPr>
        <w:t xml:space="preserve">г. № </w:t>
      </w:r>
      <w:r w:rsidR="00EF2A1C">
        <w:rPr>
          <w:rFonts w:ascii="Courier New" w:hAnsi="Courier New" w:cs="Courier New"/>
          <w:sz w:val="20"/>
          <w:szCs w:val="20"/>
        </w:rPr>
        <w:t>18/1</w:t>
      </w:r>
    </w:p>
    <w:p w:rsidR="00D44F0A" w:rsidRPr="00D44F0A" w:rsidRDefault="00D44F0A" w:rsidP="00D44F0A">
      <w:pPr>
        <w:spacing w:after="0" w:line="240" w:lineRule="auto"/>
        <w:ind w:left="4253"/>
        <w:jc w:val="both"/>
        <w:rPr>
          <w:rFonts w:ascii="Courier New" w:hAnsi="Courier New" w:cs="Courier New"/>
          <w:sz w:val="20"/>
          <w:szCs w:val="20"/>
        </w:rPr>
      </w:pP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>Положение</w:t>
      </w: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 xml:space="preserve">о группе пожарной профилактики на территории </w:t>
      </w:r>
    </w:p>
    <w:p w:rsidR="00D44F0A" w:rsidRPr="00D44F0A" w:rsidRDefault="00D44F0A" w:rsidP="00D44F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F0A">
        <w:rPr>
          <w:rFonts w:ascii="Arial" w:hAnsi="Arial" w:cs="Arial"/>
          <w:b/>
          <w:sz w:val="28"/>
          <w:szCs w:val="28"/>
        </w:rPr>
        <w:t>муниципального образования «</w:t>
      </w:r>
      <w:r>
        <w:rPr>
          <w:rFonts w:ascii="Arial" w:hAnsi="Arial" w:cs="Arial"/>
          <w:b/>
          <w:sz w:val="28"/>
          <w:szCs w:val="28"/>
        </w:rPr>
        <w:t>Курумчинский</w:t>
      </w:r>
      <w:r w:rsidRPr="00D44F0A">
        <w:rPr>
          <w:rFonts w:ascii="Arial" w:hAnsi="Arial" w:cs="Arial"/>
          <w:b/>
          <w:sz w:val="28"/>
          <w:szCs w:val="28"/>
        </w:rPr>
        <w:t>»</w:t>
      </w:r>
    </w:p>
    <w:p w:rsidR="00D44F0A" w:rsidRPr="00D44F0A" w:rsidRDefault="00D44F0A" w:rsidP="00D44F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 муниципальном образовании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группы пожарной профилактики.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формируется при администрации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на безвозмездной основе.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Формирование группы пожарной профилактики осуществляется </w:t>
      </w:r>
      <w:proofErr w:type="gramStart"/>
      <w:r w:rsidRPr="00D44F0A">
        <w:rPr>
          <w:rFonts w:ascii="Arial" w:hAnsi="Arial" w:cs="Arial"/>
          <w:sz w:val="28"/>
          <w:szCs w:val="28"/>
        </w:rPr>
        <w:t>для</w:t>
      </w:r>
      <w:proofErr w:type="gramEnd"/>
      <w:r w:rsidRPr="00D44F0A">
        <w:rPr>
          <w:rFonts w:ascii="Arial" w:hAnsi="Arial" w:cs="Arial"/>
          <w:sz w:val="28"/>
          <w:szCs w:val="28"/>
        </w:rPr>
        <w:t>: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а) ведения пожарно-профилактической работы;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D44F0A" w:rsidRPr="00D44F0A" w:rsidRDefault="00D44F0A" w:rsidP="00D44F0A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д) решения других вопросов по обеспечению пожарной безопасности.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Количество и статус группы пожарной профилактики определяются главой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», по согласованию с органами Государственного пожарного </w:t>
      </w:r>
      <w:r>
        <w:rPr>
          <w:rFonts w:ascii="Arial" w:hAnsi="Arial" w:cs="Arial"/>
          <w:sz w:val="28"/>
          <w:szCs w:val="28"/>
        </w:rPr>
        <w:t>надзора МЧС России по Баяндаевскому</w:t>
      </w:r>
      <w:r w:rsidRPr="00D44F0A">
        <w:rPr>
          <w:rFonts w:ascii="Arial" w:hAnsi="Arial" w:cs="Arial"/>
          <w:sz w:val="28"/>
          <w:szCs w:val="28"/>
        </w:rPr>
        <w:t xml:space="preserve">  району.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В группу пожарной профилактики включаются лица, имеющие соответствующую подготовку.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Руководство деятельностью группы пожарной профилактики осуществляется главой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». 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r>
        <w:rPr>
          <w:rFonts w:ascii="Arial" w:hAnsi="Arial" w:cs="Arial"/>
          <w:sz w:val="28"/>
          <w:szCs w:val="28"/>
        </w:rPr>
        <w:t>Баяндаевск</w:t>
      </w:r>
      <w:r w:rsidRPr="00D44F0A">
        <w:rPr>
          <w:rFonts w:ascii="Arial" w:hAnsi="Arial" w:cs="Arial"/>
          <w:sz w:val="28"/>
          <w:szCs w:val="28"/>
        </w:rPr>
        <w:t>ому району.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4F0A">
        <w:rPr>
          <w:rFonts w:ascii="Arial" w:hAnsi="Arial" w:cs="Arial"/>
          <w:sz w:val="28"/>
          <w:szCs w:val="28"/>
        </w:rPr>
        <w:lastRenderedPageBreak/>
        <w:t>Группа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 ежедневно, начиная с 1</w:t>
      </w:r>
      <w:r w:rsidR="00A40C21">
        <w:rPr>
          <w:rFonts w:ascii="Arial" w:hAnsi="Arial" w:cs="Arial"/>
          <w:sz w:val="28"/>
          <w:szCs w:val="28"/>
        </w:rPr>
        <w:t>8 декабря 2020</w:t>
      </w:r>
      <w:r w:rsidRPr="00D44F0A">
        <w:rPr>
          <w:rFonts w:ascii="Arial" w:hAnsi="Arial" w:cs="Arial"/>
          <w:sz w:val="28"/>
          <w:szCs w:val="28"/>
        </w:rPr>
        <w:t xml:space="preserve"> года осуществляет свою работу путём подворового обхода населения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D44F0A">
        <w:rPr>
          <w:rFonts w:ascii="Arial" w:hAnsi="Arial" w:cs="Arial"/>
          <w:sz w:val="28"/>
          <w:szCs w:val="28"/>
        </w:rPr>
        <w:t xml:space="preserve"> обнаружения очагов возгорания.</w:t>
      </w:r>
    </w:p>
    <w:p w:rsidR="00D44F0A" w:rsidRPr="00D44F0A" w:rsidRDefault="00D44F0A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4F0A">
        <w:rPr>
          <w:rFonts w:ascii="Arial" w:hAnsi="Arial" w:cs="Arial"/>
          <w:sz w:val="28"/>
          <w:szCs w:val="28"/>
        </w:rPr>
        <w:t>Члены группы пожарной профилактики на территории муниципального образования «</w:t>
      </w:r>
      <w:r>
        <w:rPr>
          <w:rFonts w:ascii="Arial" w:hAnsi="Arial" w:cs="Arial"/>
          <w:sz w:val="28"/>
          <w:szCs w:val="28"/>
        </w:rPr>
        <w:t>Курумчинский</w:t>
      </w:r>
      <w:r w:rsidRPr="00D44F0A">
        <w:rPr>
          <w:rFonts w:ascii="Arial" w:hAnsi="Arial" w:cs="Arial"/>
          <w:sz w:val="28"/>
          <w:szCs w:val="28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D44F0A" w:rsidRPr="00D44F0A" w:rsidRDefault="00A40C21" w:rsidP="00D44F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D44F0A" w:rsidRPr="00D44F0A">
        <w:rPr>
          <w:rFonts w:ascii="Arial" w:hAnsi="Arial" w:cs="Arial"/>
          <w:sz w:val="28"/>
          <w:szCs w:val="28"/>
        </w:rPr>
        <w:t xml:space="preserve"> администрации  муниципального образования «</w:t>
      </w:r>
      <w:r w:rsidR="00D44F0A">
        <w:rPr>
          <w:rFonts w:ascii="Arial" w:hAnsi="Arial" w:cs="Arial"/>
          <w:sz w:val="28"/>
          <w:szCs w:val="28"/>
        </w:rPr>
        <w:t xml:space="preserve">Курумчинский» </w:t>
      </w:r>
      <w:r>
        <w:rPr>
          <w:rFonts w:ascii="Arial" w:hAnsi="Arial" w:cs="Arial"/>
          <w:sz w:val="28"/>
          <w:szCs w:val="28"/>
        </w:rPr>
        <w:t>Сахаев В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ячеслав Гаврилович</w:t>
      </w:r>
      <w:r w:rsidR="00D44F0A" w:rsidRPr="00D44F0A">
        <w:rPr>
          <w:rFonts w:ascii="Arial" w:hAnsi="Arial" w:cs="Arial"/>
          <w:sz w:val="28"/>
          <w:szCs w:val="28"/>
        </w:rPr>
        <w:t xml:space="preserve"> обязан ежен</w:t>
      </w:r>
      <w:r w:rsidR="00EF2A1C">
        <w:rPr>
          <w:rFonts w:ascii="Arial" w:hAnsi="Arial" w:cs="Arial"/>
          <w:sz w:val="28"/>
          <w:szCs w:val="28"/>
        </w:rPr>
        <w:t>едельно, начиная с 16 апреля</w:t>
      </w:r>
      <w:r w:rsidR="00D44F0A">
        <w:rPr>
          <w:rFonts w:ascii="Arial" w:hAnsi="Arial" w:cs="Arial"/>
          <w:sz w:val="28"/>
          <w:szCs w:val="28"/>
        </w:rPr>
        <w:t xml:space="preserve"> 202</w:t>
      </w:r>
      <w:r w:rsidR="00EF2A1C">
        <w:rPr>
          <w:rFonts w:ascii="Arial" w:hAnsi="Arial" w:cs="Arial"/>
          <w:sz w:val="28"/>
          <w:szCs w:val="28"/>
        </w:rPr>
        <w:t>2</w:t>
      </w:r>
      <w:r w:rsidR="00D44F0A" w:rsidRPr="00D44F0A">
        <w:rPr>
          <w:rFonts w:ascii="Arial" w:hAnsi="Arial" w:cs="Arial"/>
          <w:sz w:val="28"/>
          <w:szCs w:val="28"/>
        </w:rPr>
        <w:t xml:space="preserve"> года передавать сведения о проведённой профилактической работе в отдел надзорной деятельности и </w:t>
      </w:r>
      <w:r w:rsidR="00D44F0A">
        <w:rPr>
          <w:rFonts w:ascii="Arial" w:hAnsi="Arial" w:cs="Arial"/>
          <w:sz w:val="28"/>
          <w:szCs w:val="28"/>
        </w:rPr>
        <w:t>профилактической работы по Баяндаев</w:t>
      </w:r>
      <w:r w:rsidR="00D44F0A" w:rsidRPr="00D44F0A">
        <w:rPr>
          <w:rFonts w:ascii="Arial" w:hAnsi="Arial" w:cs="Arial"/>
          <w:sz w:val="28"/>
          <w:szCs w:val="28"/>
        </w:rPr>
        <w:t xml:space="preserve">скому району по электронной почте. </w:t>
      </w:r>
    </w:p>
    <w:p w:rsidR="00D44F0A" w:rsidRPr="00D44F0A" w:rsidRDefault="00D44F0A" w:rsidP="00D44F0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506A8" w:rsidRPr="00D44F0A" w:rsidRDefault="001506A8">
      <w:pPr>
        <w:rPr>
          <w:rFonts w:ascii="Arial" w:hAnsi="Arial" w:cs="Arial"/>
        </w:rPr>
      </w:pPr>
    </w:p>
    <w:sectPr w:rsidR="001506A8" w:rsidRPr="00D4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A"/>
    <w:rsid w:val="001506A8"/>
    <w:rsid w:val="00916E6C"/>
    <w:rsid w:val="009C609D"/>
    <w:rsid w:val="00A40C21"/>
    <w:rsid w:val="00C37FE3"/>
    <w:rsid w:val="00D44F0A"/>
    <w:rsid w:val="00D8095A"/>
    <w:rsid w:val="00E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5</cp:revision>
  <cp:lastPrinted>2022-05-18T01:08:00Z</cp:lastPrinted>
  <dcterms:created xsi:type="dcterms:W3CDTF">2020-12-18T01:19:00Z</dcterms:created>
  <dcterms:modified xsi:type="dcterms:W3CDTF">2022-05-18T01:08:00Z</dcterms:modified>
</cp:coreProperties>
</file>